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6DC9F" w14:textId="77777777" w:rsidR="00A872D5" w:rsidRPr="00491D87" w:rsidRDefault="00A872D5" w:rsidP="002C35A0">
      <w:pPr>
        <w:spacing w:after="0"/>
        <w:jc w:val="center"/>
        <w:rPr>
          <w:rFonts w:ascii="Times New Roman" w:hAnsi="Times New Roman" w:cs="Times New Roman"/>
          <w:b/>
        </w:rPr>
      </w:pPr>
      <w:bookmarkStart w:id="0" w:name="_GoBack"/>
      <w:bookmarkEnd w:id="0"/>
      <w:r w:rsidRPr="00491D87">
        <w:rPr>
          <w:rFonts w:ascii="Times New Roman" w:hAnsi="Times New Roman" w:cs="Times New Roman"/>
          <w:b/>
        </w:rPr>
        <w:t>EDPS 55100 Intensive Practicum in Applied Behavior Analysis</w:t>
      </w:r>
    </w:p>
    <w:p w14:paraId="264A479A" w14:textId="4F89999C" w:rsidR="00291174" w:rsidRPr="00491D87" w:rsidRDefault="00311151" w:rsidP="002C35A0">
      <w:pPr>
        <w:spacing w:after="0"/>
        <w:jc w:val="center"/>
        <w:rPr>
          <w:rFonts w:ascii="Times New Roman" w:hAnsi="Times New Roman" w:cs="Times New Roman"/>
          <w:b/>
        </w:rPr>
      </w:pPr>
      <w:r w:rsidRPr="00491D87">
        <w:rPr>
          <w:rFonts w:ascii="Times New Roman" w:hAnsi="Times New Roman" w:cs="Times New Roman"/>
          <w:b/>
        </w:rPr>
        <w:t>Supervision Contract</w:t>
      </w:r>
    </w:p>
    <w:p w14:paraId="108ABBEF" w14:textId="4692BBA1" w:rsidR="00795361" w:rsidRPr="00491D87" w:rsidRDefault="00795361" w:rsidP="00795361">
      <w:pPr>
        <w:rPr>
          <w:rFonts w:ascii="Times New Roman" w:hAnsi="Times New Roman" w:cs="Times New Roman"/>
        </w:rPr>
      </w:pPr>
      <w:r w:rsidRPr="003F0A36">
        <w:rPr>
          <w:rFonts w:ascii="Times New Roman" w:hAnsi="Times New Roman" w:cs="Times New Roman"/>
        </w:rPr>
        <w:t>This Supervision agreement is made on _______ (date) between _________________</w:t>
      </w:r>
      <w:r w:rsidR="00EB2E92" w:rsidRPr="003F0A36">
        <w:rPr>
          <w:rFonts w:ascii="Times New Roman" w:hAnsi="Times New Roman" w:cs="Times New Roman"/>
        </w:rPr>
        <w:t xml:space="preserve">, the Purdue supervisor </w:t>
      </w:r>
      <w:r w:rsidRPr="003F0A36">
        <w:rPr>
          <w:rFonts w:ascii="Times New Roman" w:hAnsi="Times New Roman" w:cs="Times New Roman"/>
        </w:rPr>
        <w:t xml:space="preserve">(supervisor name &amp; </w:t>
      </w:r>
      <w:r w:rsidR="00EB2E92" w:rsidRPr="003F0A36">
        <w:rPr>
          <w:rFonts w:ascii="Times New Roman" w:hAnsi="Times New Roman" w:cs="Times New Roman"/>
        </w:rPr>
        <w:t>certification #),</w:t>
      </w:r>
      <w:r w:rsidRPr="003F0A36">
        <w:rPr>
          <w:rFonts w:ascii="Times New Roman" w:hAnsi="Times New Roman" w:cs="Times New Roman"/>
        </w:rPr>
        <w:t xml:space="preserve"> _________________</w:t>
      </w:r>
      <w:r w:rsidR="001724A0" w:rsidRPr="003F0A36">
        <w:rPr>
          <w:rFonts w:ascii="Times New Roman" w:hAnsi="Times New Roman" w:cs="Times New Roman"/>
        </w:rPr>
        <w:t>,</w:t>
      </w:r>
      <w:r w:rsidR="00EB2E92" w:rsidRPr="003F0A36">
        <w:rPr>
          <w:rFonts w:ascii="Times New Roman" w:hAnsi="Times New Roman" w:cs="Times New Roman"/>
        </w:rPr>
        <w:t xml:space="preserve"> the Main On-site Supervisor </w:t>
      </w:r>
      <w:r w:rsidRPr="003F0A36">
        <w:rPr>
          <w:rFonts w:ascii="Times New Roman" w:hAnsi="Times New Roman" w:cs="Times New Roman"/>
        </w:rPr>
        <w:t>(supe</w:t>
      </w:r>
      <w:r w:rsidR="00EB2E92" w:rsidRPr="003F0A36">
        <w:rPr>
          <w:rFonts w:ascii="Times New Roman" w:hAnsi="Times New Roman" w:cs="Times New Roman"/>
        </w:rPr>
        <w:t xml:space="preserve">rvisor name &amp; certification #), </w:t>
      </w:r>
      <w:r w:rsidRPr="003F0A36">
        <w:rPr>
          <w:rFonts w:ascii="Times New Roman" w:hAnsi="Times New Roman" w:cs="Times New Roman"/>
        </w:rPr>
        <w:t>and __________________ (</w:t>
      </w:r>
      <w:r w:rsidR="000D0A0F" w:rsidRPr="003F0A36">
        <w:rPr>
          <w:rFonts w:ascii="Times New Roman" w:hAnsi="Times New Roman" w:cs="Times New Roman"/>
        </w:rPr>
        <w:t>supervisee</w:t>
      </w:r>
      <w:r w:rsidRPr="003F0A36">
        <w:rPr>
          <w:rFonts w:ascii="Times New Roman" w:hAnsi="Times New Roman" w:cs="Times New Roman"/>
        </w:rPr>
        <w:t xml:space="preserve"> name) for supervision of activities under the experience standards</w:t>
      </w:r>
      <w:r w:rsidR="000C095C" w:rsidRPr="003F0A36">
        <w:rPr>
          <w:rFonts w:ascii="Times New Roman" w:hAnsi="Times New Roman" w:cs="Times New Roman"/>
        </w:rPr>
        <w:t xml:space="preserve"> for the Intensive Practicum</w:t>
      </w:r>
      <w:r w:rsidRPr="003F0A36">
        <w:rPr>
          <w:rFonts w:ascii="Times New Roman" w:hAnsi="Times New Roman" w:cs="Times New Roman"/>
        </w:rPr>
        <w:t>.</w:t>
      </w:r>
    </w:p>
    <w:p w14:paraId="2B86F464" w14:textId="397624B4" w:rsidR="000C095C" w:rsidRPr="000C095C" w:rsidRDefault="000C095C" w:rsidP="002C35A0">
      <w:pPr>
        <w:spacing w:after="0"/>
        <w:rPr>
          <w:rFonts w:ascii="Times New Roman" w:eastAsia="MS Mincho" w:hAnsi="Times New Roman" w:cs="Times New Roman"/>
          <w:lang w:eastAsia="ja-JP"/>
        </w:rPr>
      </w:pPr>
      <w:r w:rsidRPr="00491D87">
        <w:rPr>
          <w:rFonts w:ascii="Times New Roman" w:hAnsi="Times New Roman" w:cs="Times New Roman"/>
        </w:rPr>
        <w:t xml:space="preserve">During the experience, the </w:t>
      </w:r>
      <w:r w:rsidR="000D0A0F">
        <w:rPr>
          <w:rFonts w:ascii="Times New Roman" w:hAnsi="Times New Roman" w:cs="Times New Roman"/>
        </w:rPr>
        <w:t>supervisee</w:t>
      </w:r>
      <w:r w:rsidRPr="00491D87">
        <w:rPr>
          <w:rFonts w:ascii="Times New Roman" w:hAnsi="Times New Roman" w:cs="Times New Roman"/>
        </w:rPr>
        <w:t xml:space="preserve"> will engage in the following types of activities: </w:t>
      </w:r>
    </w:p>
    <w:p w14:paraId="735A5BAB" w14:textId="77777777" w:rsidR="000C095C" w:rsidRPr="000C095C" w:rsidRDefault="000C095C" w:rsidP="002C35A0">
      <w:pPr>
        <w:numPr>
          <w:ilvl w:val="0"/>
          <w:numId w:val="3"/>
        </w:numPr>
        <w:spacing w:after="0" w:line="240" w:lineRule="auto"/>
        <w:ind w:left="360"/>
        <w:rPr>
          <w:rFonts w:ascii="Times New Roman" w:eastAsia="MS Mincho" w:hAnsi="Times New Roman" w:cs="Times New Roman"/>
          <w:lang w:eastAsia="ja-JP"/>
        </w:rPr>
      </w:pPr>
      <w:r w:rsidRPr="000C095C">
        <w:rPr>
          <w:rFonts w:ascii="Times New Roman" w:eastAsia="MS Mincho" w:hAnsi="Times New Roman" w:cs="Times New Roman"/>
          <w:lang w:eastAsia="ja-JP"/>
        </w:rPr>
        <w:t>Conducting assessment activities related to the need for behavioral interventions;</w:t>
      </w:r>
    </w:p>
    <w:p w14:paraId="6C7BA9ED" w14:textId="77777777" w:rsidR="000C095C" w:rsidRPr="000C095C" w:rsidRDefault="000C095C" w:rsidP="000C095C">
      <w:pPr>
        <w:numPr>
          <w:ilvl w:val="0"/>
          <w:numId w:val="3"/>
        </w:numPr>
        <w:spacing w:after="0" w:line="240" w:lineRule="auto"/>
        <w:ind w:left="360"/>
        <w:rPr>
          <w:rFonts w:ascii="Times New Roman" w:eastAsia="MS Mincho" w:hAnsi="Times New Roman" w:cs="Times New Roman"/>
          <w:lang w:eastAsia="ja-JP"/>
        </w:rPr>
      </w:pPr>
      <w:r w:rsidRPr="000C095C">
        <w:rPr>
          <w:rFonts w:ascii="Times New Roman" w:eastAsia="MS Mincho" w:hAnsi="Times New Roman" w:cs="Times New Roman"/>
          <w:lang w:eastAsia="ja-JP"/>
        </w:rPr>
        <w:t xml:space="preserve">Designing, implementing, and monitoring behavior analysis programs for clients; </w:t>
      </w:r>
    </w:p>
    <w:p w14:paraId="5F32DE36" w14:textId="77777777" w:rsidR="000C095C" w:rsidRPr="000C095C" w:rsidRDefault="000C095C" w:rsidP="000C095C">
      <w:pPr>
        <w:numPr>
          <w:ilvl w:val="0"/>
          <w:numId w:val="3"/>
        </w:numPr>
        <w:spacing w:after="0" w:line="240" w:lineRule="auto"/>
        <w:ind w:left="360"/>
        <w:rPr>
          <w:rFonts w:ascii="Times New Roman" w:eastAsia="MS Mincho" w:hAnsi="Times New Roman" w:cs="Times New Roman"/>
          <w:lang w:eastAsia="ja-JP"/>
        </w:rPr>
      </w:pPr>
      <w:r w:rsidRPr="000C095C">
        <w:rPr>
          <w:rFonts w:ascii="Times New Roman" w:eastAsia="MS Mincho" w:hAnsi="Times New Roman" w:cs="Times New Roman"/>
          <w:lang w:eastAsia="ja-JP"/>
        </w:rPr>
        <w:t xml:space="preserve">Overseeing the implementation of behavior analysis programs by others; </w:t>
      </w:r>
    </w:p>
    <w:p w14:paraId="3D8393DC" w14:textId="77777777" w:rsidR="000C095C" w:rsidRPr="000C095C" w:rsidRDefault="000C095C" w:rsidP="000C095C">
      <w:pPr>
        <w:numPr>
          <w:ilvl w:val="0"/>
          <w:numId w:val="3"/>
        </w:numPr>
        <w:spacing w:after="0" w:line="240" w:lineRule="auto"/>
        <w:ind w:left="360"/>
        <w:rPr>
          <w:rFonts w:ascii="Times New Roman" w:eastAsia="MS Mincho" w:hAnsi="Times New Roman" w:cs="Times New Roman"/>
          <w:lang w:eastAsia="ja-JP"/>
        </w:rPr>
      </w:pPr>
      <w:r w:rsidRPr="000C095C">
        <w:rPr>
          <w:rFonts w:ascii="Times New Roman" w:eastAsia="MS Mincho" w:hAnsi="Times New Roman" w:cs="Times New Roman"/>
          <w:lang w:eastAsia="ja-JP"/>
        </w:rPr>
        <w:t>Training, designing behavioral systems, and performance management; AND</w:t>
      </w:r>
    </w:p>
    <w:p w14:paraId="7BCC3B61" w14:textId="77777777" w:rsidR="000C095C" w:rsidRPr="000C095C" w:rsidRDefault="000C095C" w:rsidP="000C095C">
      <w:pPr>
        <w:numPr>
          <w:ilvl w:val="0"/>
          <w:numId w:val="3"/>
        </w:numPr>
        <w:spacing w:after="0" w:line="240" w:lineRule="auto"/>
        <w:ind w:left="360"/>
        <w:rPr>
          <w:rFonts w:ascii="Times New Roman" w:eastAsia="MS Mincho" w:hAnsi="Times New Roman" w:cs="Times New Roman"/>
          <w:lang w:eastAsia="ja-JP"/>
        </w:rPr>
      </w:pPr>
      <w:r w:rsidRPr="000C095C">
        <w:rPr>
          <w:rFonts w:ascii="Times New Roman" w:eastAsia="MS Mincho" w:hAnsi="Times New Roman" w:cs="Times New Roman"/>
          <w:lang w:eastAsia="ja-JP"/>
        </w:rPr>
        <w:t xml:space="preserve">Other activities normally performed by a behavior analyst that are directly related to behavior analysis, such as attending planning meetings regarding the behavior analysis program, researching the literature related to the program, talking to individuals about the program; plus any additional activities related to oversight of behavioral programming such as behavior analyst supervision issues, or evaluation of behavior analysts' performance. The supervisor will determine if activities qualify. </w:t>
      </w:r>
    </w:p>
    <w:p w14:paraId="32E23A08" w14:textId="42D0DED1" w:rsidR="00B95218" w:rsidRPr="00491D87" w:rsidRDefault="00B95218" w:rsidP="000C095C">
      <w:pPr>
        <w:widowControl w:val="0"/>
        <w:tabs>
          <w:tab w:val="left" w:pos="360"/>
        </w:tabs>
        <w:autoSpaceDE w:val="0"/>
        <w:autoSpaceDN w:val="0"/>
        <w:adjustRightInd w:val="0"/>
        <w:spacing w:after="0" w:line="240" w:lineRule="auto"/>
        <w:ind w:left="360"/>
        <w:rPr>
          <w:rFonts w:ascii="Times New Roman" w:eastAsia="MS Mincho" w:hAnsi="Times New Roman" w:cs="Times New Roman"/>
          <w:lang w:eastAsia="ja-JP"/>
        </w:rPr>
      </w:pPr>
    </w:p>
    <w:p w14:paraId="6200E266" w14:textId="157D455D" w:rsidR="00B95218" w:rsidRPr="00491D87" w:rsidRDefault="00B95218" w:rsidP="00B95218">
      <w:pPr>
        <w:widowControl w:val="0"/>
        <w:tabs>
          <w:tab w:val="left" w:pos="0"/>
        </w:tabs>
        <w:autoSpaceDE w:val="0"/>
        <w:autoSpaceDN w:val="0"/>
        <w:adjustRightInd w:val="0"/>
        <w:spacing w:after="0" w:line="240" w:lineRule="auto"/>
        <w:rPr>
          <w:rFonts w:ascii="Times New Roman" w:eastAsia="MS Mincho" w:hAnsi="Times New Roman" w:cs="Times New Roman"/>
          <w:lang w:eastAsia="ja-JP"/>
        </w:rPr>
      </w:pPr>
      <w:r w:rsidRPr="00491D87">
        <w:rPr>
          <w:rFonts w:ascii="Times New Roman" w:eastAsia="MS Mincho" w:hAnsi="Times New Roman" w:cs="Times New Roman"/>
          <w:lang w:eastAsia="ja-JP"/>
        </w:rPr>
        <w:t xml:space="preserve">The </w:t>
      </w:r>
      <w:r w:rsidR="000D0A0F">
        <w:rPr>
          <w:rFonts w:ascii="Times New Roman" w:eastAsia="MS Mincho" w:hAnsi="Times New Roman" w:cs="Times New Roman"/>
          <w:lang w:eastAsia="ja-JP"/>
        </w:rPr>
        <w:t>supervisee</w:t>
      </w:r>
      <w:r w:rsidRPr="00491D87">
        <w:rPr>
          <w:rFonts w:ascii="Times New Roman" w:eastAsia="MS Mincho" w:hAnsi="Times New Roman" w:cs="Times New Roman"/>
          <w:lang w:eastAsia="ja-JP"/>
        </w:rPr>
        <w:t xml:space="preserve"> will work on mastery of the following competencies during the ___________ semester:</w:t>
      </w:r>
    </w:p>
    <w:p w14:paraId="3000052F" w14:textId="362A5CA5" w:rsidR="00B95218" w:rsidRPr="00491D87" w:rsidRDefault="00B95218" w:rsidP="00B95218">
      <w:pPr>
        <w:widowControl w:val="0"/>
        <w:tabs>
          <w:tab w:val="left" w:pos="360"/>
        </w:tabs>
        <w:autoSpaceDE w:val="0"/>
        <w:autoSpaceDN w:val="0"/>
        <w:adjustRightInd w:val="0"/>
        <w:spacing w:after="0" w:line="240" w:lineRule="auto"/>
        <w:ind w:left="360" w:hanging="360"/>
        <w:rPr>
          <w:rFonts w:ascii="Times New Roman" w:eastAsia="MS Mincho" w:hAnsi="Times New Roman" w:cs="Times New Roman"/>
          <w:lang w:eastAsia="ja-JP"/>
        </w:rPr>
      </w:pPr>
      <w:r w:rsidRPr="00491D87">
        <w:rPr>
          <w:rFonts w:ascii="Times New Roman" w:eastAsia="MS Mincho" w:hAnsi="Times New Roman" w:cs="Times New Roman"/>
          <w:lang w:eastAsia="ja-JP"/>
        </w:rPr>
        <w:t>1.</w:t>
      </w:r>
    </w:p>
    <w:p w14:paraId="1230F4B2" w14:textId="42B01C92" w:rsidR="00B95218" w:rsidRPr="00491D87" w:rsidRDefault="00B95218" w:rsidP="00B95218">
      <w:pPr>
        <w:widowControl w:val="0"/>
        <w:tabs>
          <w:tab w:val="left" w:pos="360"/>
        </w:tabs>
        <w:autoSpaceDE w:val="0"/>
        <w:autoSpaceDN w:val="0"/>
        <w:adjustRightInd w:val="0"/>
        <w:spacing w:after="0" w:line="240" w:lineRule="auto"/>
        <w:ind w:left="360" w:hanging="360"/>
        <w:rPr>
          <w:rFonts w:ascii="Times New Roman" w:eastAsia="MS Mincho" w:hAnsi="Times New Roman" w:cs="Times New Roman"/>
          <w:lang w:eastAsia="ja-JP"/>
        </w:rPr>
      </w:pPr>
      <w:r w:rsidRPr="00491D87">
        <w:rPr>
          <w:rFonts w:ascii="Times New Roman" w:eastAsia="MS Mincho" w:hAnsi="Times New Roman" w:cs="Times New Roman"/>
          <w:lang w:eastAsia="ja-JP"/>
        </w:rPr>
        <w:t>2.</w:t>
      </w:r>
    </w:p>
    <w:p w14:paraId="7944F63C" w14:textId="04779F70" w:rsidR="00B95218" w:rsidRPr="00491D87" w:rsidRDefault="00B95218" w:rsidP="00B95218">
      <w:pPr>
        <w:widowControl w:val="0"/>
        <w:tabs>
          <w:tab w:val="left" w:pos="360"/>
        </w:tabs>
        <w:autoSpaceDE w:val="0"/>
        <w:autoSpaceDN w:val="0"/>
        <w:adjustRightInd w:val="0"/>
        <w:spacing w:after="0" w:line="240" w:lineRule="auto"/>
        <w:ind w:left="360" w:hanging="360"/>
        <w:rPr>
          <w:rFonts w:ascii="Times New Roman" w:eastAsia="MS Mincho" w:hAnsi="Times New Roman" w:cs="Times New Roman"/>
          <w:lang w:eastAsia="ja-JP"/>
        </w:rPr>
      </w:pPr>
      <w:r w:rsidRPr="00491D87">
        <w:rPr>
          <w:rFonts w:ascii="Times New Roman" w:eastAsia="MS Mincho" w:hAnsi="Times New Roman" w:cs="Times New Roman"/>
          <w:lang w:eastAsia="ja-JP"/>
        </w:rPr>
        <w:t>3.</w:t>
      </w:r>
    </w:p>
    <w:p w14:paraId="7C2C33EC" w14:textId="6D4A4901" w:rsidR="00B95218" w:rsidRPr="00491D87" w:rsidRDefault="00B95218" w:rsidP="00B95218">
      <w:pPr>
        <w:widowControl w:val="0"/>
        <w:tabs>
          <w:tab w:val="left" w:pos="360"/>
        </w:tabs>
        <w:autoSpaceDE w:val="0"/>
        <w:autoSpaceDN w:val="0"/>
        <w:adjustRightInd w:val="0"/>
        <w:spacing w:after="0" w:line="240" w:lineRule="auto"/>
        <w:ind w:left="360" w:hanging="360"/>
        <w:rPr>
          <w:rFonts w:ascii="Times New Roman" w:eastAsia="MS Mincho" w:hAnsi="Times New Roman" w:cs="Times New Roman"/>
          <w:lang w:eastAsia="ja-JP"/>
        </w:rPr>
      </w:pPr>
      <w:r w:rsidRPr="00491D87">
        <w:rPr>
          <w:rFonts w:ascii="Times New Roman" w:eastAsia="MS Mincho" w:hAnsi="Times New Roman" w:cs="Times New Roman"/>
          <w:lang w:eastAsia="ja-JP"/>
        </w:rPr>
        <w:t>4.</w:t>
      </w:r>
    </w:p>
    <w:p w14:paraId="55DF94A3" w14:textId="77777777" w:rsidR="00B95218" w:rsidRPr="000C095C" w:rsidRDefault="00B95218" w:rsidP="00B95218">
      <w:pPr>
        <w:widowControl w:val="0"/>
        <w:tabs>
          <w:tab w:val="left" w:pos="360"/>
        </w:tabs>
        <w:autoSpaceDE w:val="0"/>
        <w:autoSpaceDN w:val="0"/>
        <w:adjustRightInd w:val="0"/>
        <w:spacing w:after="0" w:line="240" w:lineRule="auto"/>
        <w:ind w:left="360" w:hanging="360"/>
        <w:rPr>
          <w:rFonts w:ascii="Times New Roman" w:eastAsia="MS Mincho" w:hAnsi="Times New Roman" w:cs="Times New Roman"/>
          <w:lang w:eastAsia="ja-JP"/>
        </w:rPr>
      </w:pPr>
    </w:p>
    <w:p w14:paraId="667ADFBF" w14:textId="58C73CF6" w:rsidR="000C095C" w:rsidRPr="00491D87" w:rsidRDefault="004E5D81" w:rsidP="00B95218">
      <w:pPr>
        <w:widowControl w:val="0"/>
        <w:tabs>
          <w:tab w:val="left" w:pos="360"/>
        </w:tabs>
        <w:autoSpaceDE w:val="0"/>
        <w:autoSpaceDN w:val="0"/>
        <w:adjustRightInd w:val="0"/>
        <w:spacing w:after="0" w:line="240" w:lineRule="auto"/>
        <w:rPr>
          <w:rFonts w:ascii="Times New Roman" w:eastAsia="MS Mincho" w:hAnsi="Times New Roman" w:cs="Times New Roman"/>
          <w:lang w:eastAsia="ja-JP"/>
        </w:rPr>
      </w:pPr>
      <w:r w:rsidRPr="00491D87">
        <w:rPr>
          <w:rFonts w:ascii="Times New Roman" w:eastAsia="MS Mincho" w:hAnsi="Times New Roman" w:cs="Times New Roman"/>
          <w:lang w:eastAsia="ja-JP"/>
        </w:rPr>
        <w:t xml:space="preserve">The </w:t>
      </w:r>
      <w:r w:rsidR="000D0A0F">
        <w:rPr>
          <w:rFonts w:ascii="Times New Roman" w:eastAsia="MS Mincho" w:hAnsi="Times New Roman" w:cs="Times New Roman"/>
          <w:lang w:eastAsia="ja-JP"/>
        </w:rPr>
        <w:t>supervisee</w:t>
      </w:r>
      <w:r w:rsidRPr="00491D87">
        <w:rPr>
          <w:rFonts w:ascii="Times New Roman" w:eastAsia="MS Mincho" w:hAnsi="Times New Roman" w:cs="Times New Roman"/>
          <w:lang w:eastAsia="ja-JP"/>
        </w:rPr>
        <w:t xml:space="preserve"> will accrue no more than 25 hours of experience per week. The </w:t>
      </w:r>
      <w:r w:rsidR="000D0A0F">
        <w:rPr>
          <w:rFonts w:ascii="Times New Roman" w:eastAsia="MS Mincho" w:hAnsi="Times New Roman" w:cs="Times New Roman"/>
          <w:lang w:eastAsia="ja-JP"/>
        </w:rPr>
        <w:t>supervisee</w:t>
      </w:r>
      <w:r w:rsidRPr="00491D87">
        <w:rPr>
          <w:rFonts w:ascii="Times New Roman" w:eastAsia="MS Mincho" w:hAnsi="Times New Roman" w:cs="Times New Roman"/>
          <w:lang w:eastAsia="ja-JP"/>
        </w:rPr>
        <w:t xml:space="preserve"> will receive 2.5 hours of supervision weekly, divided by the onsite supervisor(s) and the Purdue Supervisor. The Purdue Supervisor,  _______________ will serve as the Responsible Supervisor. The Main On-site Supervisor, _______________, will coordinate site supervision including 1.25 hours of supervision weekly including direct observation of the supervisee implementing behavior analytic practices. </w:t>
      </w:r>
      <w:r w:rsidR="000C095C" w:rsidRPr="000C095C">
        <w:rPr>
          <w:rFonts w:ascii="Times New Roman" w:eastAsia="MS Mincho" w:hAnsi="Times New Roman" w:cs="Times New Roman"/>
          <w:lang w:eastAsia="ja-JP"/>
        </w:rPr>
        <w:t>Direct implementation of behavioral programs may not count for more than 50% of accrued experience hours.</w:t>
      </w:r>
    </w:p>
    <w:p w14:paraId="246429A0" w14:textId="319DB598" w:rsidR="00491D87" w:rsidRPr="00491D87" w:rsidRDefault="00491D87" w:rsidP="00B95218">
      <w:pPr>
        <w:widowControl w:val="0"/>
        <w:tabs>
          <w:tab w:val="left" w:pos="360"/>
        </w:tabs>
        <w:autoSpaceDE w:val="0"/>
        <w:autoSpaceDN w:val="0"/>
        <w:adjustRightInd w:val="0"/>
        <w:spacing w:after="0" w:line="240" w:lineRule="auto"/>
        <w:rPr>
          <w:rFonts w:ascii="Times New Roman" w:eastAsia="MS Mincho" w:hAnsi="Times New Roman" w:cs="Times New Roman"/>
          <w:lang w:eastAsia="ja-JP"/>
        </w:rPr>
      </w:pPr>
    </w:p>
    <w:p w14:paraId="2D2184BB" w14:textId="6FFC57E9" w:rsidR="00491D87" w:rsidRPr="00491D87" w:rsidRDefault="000D0A0F" w:rsidP="00491D87">
      <w:pPr>
        <w:spacing w:after="0"/>
        <w:outlineLvl w:val="0"/>
        <w:rPr>
          <w:rFonts w:ascii="Times New Roman" w:hAnsi="Times New Roman" w:cs="Times New Roman"/>
          <w:b/>
        </w:rPr>
      </w:pPr>
      <w:r>
        <w:rPr>
          <w:rFonts w:ascii="Times New Roman" w:hAnsi="Times New Roman" w:cs="Times New Roman"/>
          <w:b/>
        </w:rPr>
        <w:t>Supervisee</w:t>
      </w:r>
      <w:r w:rsidR="00491D87" w:rsidRPr="00491D87">
        <w:rPr>
          <w:rFonts w:ascii="Times New Roman" w:hAnsi="Times New Roman" w:cs="Times New Roman"/>
          <w:b/>
        </w:rPr>
        <w:t xml:space="preserve"> Agrees to:</w:t>
      </w:r>
    </w:p>
    <w:p w14:paraId="79EDB74C" w14:textId="77777777" w:rsidR="00491D87" w:rsidRPr="00491D87" w:rsidRDefault="00491D87" w:rsidP="00491D87">
      <w:pPr>
        <w:widowControl w:val="0"/>
        <w:numPr>
          <w:ilvl w:val="0"/>
          <w:numId w:val="2"/>
        </w:numPr>
        <w:tabs>
          <w:tab w:val="left" w:pos="360"/>
        </w:tabs>
        <w:autoSpaceDE w:val="0"/>
        <w:autoSpaceDN w:val="0"/>
        <w:adjustRightInd w:val="0"/>
        <w:spacing w:after="0" w:line="240" w:lineRule="auto"/>
        <w:rPr>
          <w:rFonts w:ascii="Times New Roman" w:eastAsia="Times New Roman" w:hAnsi="Times New Roman" w:cs="Times New Roman"/>
        </w:rPr>
      </w:pPr>
      <w:r w:rsidRPr="00491D87">
        <w:rPr>
          <w:rFonts w:ascii="Times New Roman" w:hAnsi="Times New Roman" w:cs="Times New Roman"/>
        </w:rPr>
        <w:t xml:space="preserve">Provide proof of the completed </w:t>
      </w:r>
      <w:hyperlink r:id="rId7" w:history="1">
        <w:r w:rsidRPr="00491D87">
          <w:rPr>
            <w:rStyle w:val="Hyperlink"/>
            <w:rFonts w:ascii="Times New Roman" w:hAnsi="Times New Roman" w:cs="Times New Roman"/>
          </w:rPr>
          <w:t>Pre-Experience Checklist</w:t>
        </w:r>
      </w:hyperlink>
      <w:r w:rsidRPr="00491D87">
        <w:rPr>
          <w:rFonts w:ascii="Times New Roman" w:hAnsi="Times New Roman" w:cs="Times New Roman"/>
        </w:rPr>
        <w:t xml:space="preserve"> to the Responsible Supervisor prior to the onset of experience.</w:t>
      </w:r>
    </w:p>
    <w:p w14:paraId="2F9DD5BF" w14:textId="77777777" w:rsidR="00491D87" w:rsidRPr="00491D87" w:rsidRDefault="00491D87" w:rsidP="00491D87">
      <w:pPr>
        <w:numPr>
          <w:ilvl w:val="0"/>
          <w:numId w:val="2"/>
        </w:numPr>
        <w:tabs>
          <w:tab w:val="left" w:pos="360"/>
        </w:tabs>
        <w:spacing w:after="0" w:line="240" w:lineRule="auto"/>
        <w:rPr>
          <w:rFonts w:ascii="Times New Roman" w:hAnsi="Times New Roman" w:cs="Times New Roman"/>
        </w:rPr>
      </w:pPr>
      <w:r w:rsidRPr="00491D87">
        <w:rPr>
          <w:rFonts w:ascii="Times New Roman" w:hAnsi="Times New Roman" w:cs="Times New Roman"/>
        </w:rPr>
        <w:t>Begin experience only after starting qualifying coursework.</w:t>
      </w:r>
    </w:p>
    <w:p w14:paraId="551DD308" w14:textId="77777777" w:rsidR="00491D87" w:rsidRPr="00491D87" w:rsidRDefault="00491D87" w:rsidP="00491D87">
      <w:pPr>
        <w:numPr>
          <w:ilvl w:val="0"/>
          <w:numId w:val="2"/>
        </w:numPr>
        <w:tabs>
          <w:tab w:val="left" w:pos="360"/>
        </w:tabs>
        <w:spacing w:after="0" w:line="240" w:lineRule="auto"/>
        <w:rPr>
          <w:rFonts w:ascii="Times New Roman" w:hAnsi="Times New Roman" w:cs="Times New Roman"/>
        </w:rPr>
      </w:pPr>
      <w:r w:rsidRPr="00491D87">
        <w:rPr>
          <w:rFonts w:ascii="Times New Roman" w:hAnsi="Times New Roman" w:cs="Times New Roman"/>
        </w:rPr>
        <w:t>Supervisee agrees to accumulate the required average of 25 hours per week , only 11.5 of which can be direct implementation of behavior analytic services</w:t>
      </w:r>
    </w:p>
    <w:p w14:paraId="7435C128" w14:textId="77777777" w:rsidR="00491D87" w:rsidRPr="00491D87" w:rsidRDefault="00491D87" w:rsidP="00491D87">
      <w:pPr>
        <w:numPr>
          <w:ilvl w:val="0"/>
          <w:numId w:val="2"/>
        </w:numPr>
        <w:tabs>
          <w:tab w:val="left" w:pos="360"/>
        </w:tabs>
        <w:spacing w:after="0" w:line="240" w:lineRule="auto"/>
        <w:rPr>
          <w:rFonts w:ascii="Times New Roman" w:hAnsi="Times New Roman" w:cs="Times New Roman"/>
        </w:rPr>
      </w:pPr>
      <w:r w:rsidRPr="00491D87">
        <w:rPr>
          <w:rFonts w:ascii="Times New Roman" w:hAnsi="Times New Roman" w:cs="Times New Roman"/>
        </w:rPr>
        <w:t>Complete Purdue Weekly Experience Verification forms (W-EVF) and obtain all required signature</w:t>
      </w:r>
    </w:p>
    <w:p w14:paraId="4D4000E9" w14:textId="77777777" w:rsidR="00491D87" w:rsidRPr="00491D87" w:rsidRDefault="00491D87" w:rsidP="00491D87">
      <w:pPr>
        <w:numPr>
          <w:ilvl w:val="0"/>
          <w:numId w:val="2"/>
        </w:numPr>
        <w:tabs>
          <w:tab w:val="left" w:pos="360"/>
        </w:tabs>
        <w:spacing w:after="0" w:line="240" w:lineRule="auto"/>
        <w:rPr>
          <w:rFonts w:ascii="Times New Roman" w:hAnsi="Times New Roman" w:cs="Times New Roman"/>
        </w:rPr>
      </w:pPr>
      <w:r w:rsidRPr="00491D87">
        <w:rPr>
          <w:rFonts w:ascii="Times New Roman" w:hAnsi="Times New Roman" w:cs="Times New Roman"/>
        </w:rPr>
        <w:t>Maintain documentation of experience on his/her Experience Tracker spreadsheet</w:t>
      </w:r>
    </w:p>
    <w:p w14:paraId="2B6FBB58" w14:textId="77777777" w:rsidR="00491D87" w:rsidRPr="00491D87" w:rsidRDefault="00491D87" w:rsidP="00491D87">
      <w:pPr>
        <w:numPr>
          <w:ilvl w:val="0"/>
          <w:numId w:val="2"/>
        </w:numPr>
        <w:tabs>
          <w:tab w:val="left" w:pos="360"/>
        </w:tabs>
        <w:spacing w:after="0" w:line="240" w:lineRule="auto"/>
        <w:rPr>
          <w:rFonts w:ascii="Times New Roman" w:hAnsi="Times New Roman" w:cs="Times New Roman"/>
        </w:rPr>
      </w:pPr>
      <w:r w:rsidRPr="00491D87">
        <w:rPr>
          <w:rFonts w:ascii="Times New Roman" w:hAnsi="Times New Roman" w:cs="Times New Roman"/>
        </w:rPr>
        <w:t>Complete the Monthly Experience Verification form and ensure the noted hours match those on the W-EVF</w:t>
      </w:r>
    </w:p>
    <w:p w14:paraId="7872EA7E" w14:textId="77777777" w:rsidR="00491D87" w:rsidRPr="00491D87" w:rsidRDefault="00491D87" w:rsidP="00491D87">
      <w:pPr>
        <w:numPr>
          <w:ilvl w:val="0"/>
          <w:numId w:val="2"/>
        </w:numPr>
        <w:tabs>
          <w:tab w:val="left" w:pos="360"/>
        </w:tabs>
        <w:spacing w:after="0" w:line="240" w:lineRule="auto"/>
        <w:rPr>
          <w:rFonts w:ascii="Times New Roman" w:hAnsi="Times New Roman" w:cs="Times New Roman"/>
        </w:rPr>
      </w:pPr>
      <w:r w:rsidRPr="00491D87">
        <w:rPr>
          <w:rFonts w:ascii="Times New Roman" w:hAnsi="Times New Roman" w:cs="Times New Roman"/>
        </w:rPr>
        <w:t>Inform the Main On-site supervisor of all required practicum assignments at least 2 weeks prior to the due date and work with the onsite supervisor to determine the most appropriate client and context for completion of the assignments</w:t>
      </w:r>
    </w:p>
    <w:p w14:paraId="6B9AE792" w14:textId="629F1930" w:rsidR="00491D87" w:rsidRDefault="00491D87" w:rsidP="00491D87">
      <w:pPr>
        <w:widowControl w:val="0"/>
        <w:numPr>
          <w:ilvl w:val="0"/>
          <w:numId w:val="2"/>
        </w:numPr>
        <w:autoSpaceDE w:val="0"/>
        <w:autoSpaceDN w:val="0"/>
        <w:adjustRightInd w:val="0"/>
        <w:spacing w:after="0" w:line="240" w:lineRule="auto"/>
        <w:rPr>
          <w:rFonts w:ascii="Times New Roman" w:hAnsi="Times New Roman" w:cs="Times New Roman"/>
        </w:rPr>
      </w:pPr>
      <w:r w:rsidRPr="00491D87">
        <w:rPr>
          <w:rFonts w:ascii="Times New Roman" w:hAnsi="Times New Roman" w:cs="Times New Roman"/>
        </w:rPr>
        <w:t xml:space="preserve">Attend additional professional meetings relevant to the experience, such as organization employee meetings or Purdue Program meetings which might not count towards the BACB’s experience requirements. </w:t>
      </w:r>
    </w:p>
    <w:p w14:paraId="0C963C61" w14:textId="77777777" w:rsidR="00A039CD" w:rsidRDefault="00A039CD" w:rsidP="00A039CD">
      <w:pPr>
        <w:widowControl w:val="0"/>
        <w:autoSpaceDE w:val="0"/>
        <w:autoSpaceDN w:val="0"/>
        <w:adjustRightInd w:val="0"/>
        <w:spacing w:after="0" w:line="240" w:lineRule="auto"/>
        <w:rPr>
          <w:rFonts w:ascii="Times New Roman" w:hAnsi="Times New Roman" w:cs="Times New Roman"/>
        </w:rPr>
      </w:pPr>
    </w:p>
    <w:p w14:paraId="5A4FABE3" w14:textId="6085CCB0" w:rsidR="00A35C42" w:rsidRPr="003F0A36" w:rsidRDefault="00A35C42" w:rsidP="000D18A8">
      <w:pPr>
        <w:pStyle w:val="ListParagraph"/>
        <w:numPr>
          <w:ilvl w:val="0"/>
          <w:numId w:val="2"/>
        </w:numPr>
        <w:tabs>
          <w:tab w:val="left" w:pos="360"/>
          <w:tab w:val="left" w:pos="10800"/>
          <w:tab w:val="left" w:pos="11430"/>
          <w:tab w:val="left" w:pos="11520"/>
          <w:tab w:val="left" w:pos="11610"/>
        </w:tabs>
        <w:rPr>
          <w:rFonts w:ascii="Times New Roman" w:eastAsia="Times New Roman" w:hAnsi="Times New Roman" w:cs="Times New Roman"/>
          <w:sz w:val="22"/>
        </w:rPr>
      </w:pPr>
      <w:r w:rsidRPr="003F0A36">
        <w:rPr>
          <w:rFonts w:ascii="Times New Roman" w:eastAsia="Times New Roman" w:hAnsi="Times New Roman" w:cs="Times New Roman"/>
          <w:sz w:val="22"/>
        </w:rPr>
        <w:lastRenderedPageBreak/>
        <w:t>Attend weekly Group Supervision.  Group supervision will be scheduled once a week to provide group supervision. The weekly group practicum meetings are mandatory. If you miss a weekly practicum meeting, you will not be able to count all of your accrued experience hours for that week and thus, your P-WEVF for that week should only reflect the experience hours for which you received the required amount of supervision. As such</w:t>
      </w:r>
      <w:r w:rsidRPr="003F0A36">
        <w:rPr>
          <w:rFonts w:ascii="Times New Roman" w:eastAsia="Times New Roman" w:hAnsi="Times New Roman" w:cs="Times New Roman"/>
          <w:b/>
          <w:sz w:val="22"/>
          <w:u w:val="single"/>
        </w:rPr>
        <w:t>, missing a Group session will mean a maximum of 50% of your accrued hours for that time period cannot be counted towards Supervised Experience hours.</w:t>
      </w:r>
      <w:r w:rsidRPr="003F0A36">
        <w:rPr>
          <w:rFonts w:ascii="Times New Roman" w:eastAsia="Times New Roman" w:hAnsi="Times New Roman" w:cs="Times New Roman"/>
          <w:sz w:val="22"/>
        </w:rPr>
        <w:t xml:space="preserve">  For example, if you worked 25 hours but only attended your individual supervision meeting, 1.25 hours of supervision, your P-WEVF and </w:t>
      </w:r>
      <w:r w:rsidRPr="003F0A36">
        <w:rPr>
          <w:rFonts w:ascii="Times New Roman" w:eastAsia="Times New Roman" w:hAnsi="Times New Roman" w:cs="Times New Roman"/>
          <w:i/>
          <w:sz w:val="22"/>
        </w:rPr>
        <w:t>BACB Experience Tracker</w:t>
      </w:r>
      <w:r w:rsidRPr="003F0A36">
        <w:rPr>
          <w:rFonts w:ascii="Times New Roman" w:eastAsia="Times New Roman" w:hAnsi="Times New Roman" w:cs="Times New Roman"/>
          <w:sz w:val="22"/>
        </w:rPr>
        <w:t xml:space="preserve"> spreadsheet should only reflect 12.5 hours of accrued experience hours. Additionally, the </w:t>
      </w:r>
      <w:r w:rsidRPr="003F0A36">
        <w:rPr>
          <w:rFonts w:ascii="Times New Roman" w:eastAsia="Times New Roman" w:hAnsi="Times New Roman" w:cs="Times New Roman"/>
          <w:i/>
          <w:sz w:val="22"/>
        </w:rPr>
        <w:t>Monthly Experience Verification Form</w:t>
      </w:r>
      <w:r w:rsidRPr="003F0A36">
        <w:rPr>
          <w:rFonts w:ascii="Times New Roman" w:eastAsia="Times New Roman" w:hAnsi="Times New Roman" w:cs="Times New Roman"/>
          <w:sz w:val="22"/>
        </w:rPr>
        <w:t>s (</w:t>
      </w:r>
      <w:r w:rsidRPr="003F0A36">
        <w:rPr>
          <w:rFonts w:ascii="Times New Roman" w:eastAsia="Times New Roman" w:hAnsi="Times New Roman" w:cs="Times New Roman"/>
          <w:i/>
          <w:sz w:val="22"/>
        </w:rPr>
        <w:t>M-EVF</w:t>
      </w:r>
      <w:r w:rsidRPr="003F0A36">
        <w:rPr>
          <w:rFonts w:ascii="Times New Roman" w:eastAsia="Times New Roman" w:hAnsi="Times New Roman" w:cs="Times New Roman"/>
          <w:sz w:val="22"/>
        </w:rPr>
        <w:t xml:space="preserve">) should only reflect the hours for which you received supervision (matching the P-WEVF). The Purdue Supervisor will sign off on your </w:t>
      </w:r>
      <w:r w:rsidRPr="003F0A36">
        <w:rPr>
          <w:rFonts w:ascii="Times New Roman" w:eastAsia="Times New Roman" w:hAnsi="Times New Roman" w:cs="Times New Roman"/>
          <w:i/>
          <w:sz w:val="22"/>
        </w:rPr>
        <w:t>Monthly Experience Verification Form</w:t>
      </w:r>
      <w:r w:rsidRPr="003F0A36">
        <w:rPr>
          <w:rFonts w:ascii="Times New Roman" w:eastAsia="Times New Roman" w:hAnsi="Times New Roman" w:cs="Times New Roman"/>
          <w:sz w:val="22"/>
        </w:rPr>
        <w:t>s (</w:t>
      </w:r>
      <w:r w:rsidRPr="003F0A36">
        <w:rPr>
          <w:rFonts w:ascii="Times New Roman" w:eastAsia="Times New Roman" w:hAnsi="Times New Roman" w:cs="Times New Roman"/>
          <w:i/>
          <w:sz w:val="22"/>
        </w:rPr>
        <w:t>M-EVF</w:t>
      </w:r>
      <w:r w:rsidRPr="003F0A36">
        <w:rPr>
          <w:rFonts w:ascii="Times New Roman" w:eastAsia="Times New Roman" w:hAnsi="Times New Roman" w:cs="Times New Roman"/>
          <w:sz w:val="22"/>
        </w:rPr>
        <w:t xml:space="preserve">) and </w:t>
      </w:r>
      <w:r w:rsidRPr="003F0A36">
        <w:rPr>
          <w:rFonts w:ascii="Times New Roman" w:eastAsia="Times New Roman" w:hAnsi="Times New Roman" w:cs="Times New Roman"/>
          <w:i/>
          <w:sz w:val="22"/>
        </w:rPr>
        <w:t>Final Experience Verification form</w:t>
      </w:r>
      <w:r w:rsidRPr="003F0A36">
        <w:rPr>
          <w:rFonts w:ascii="Times New Roman" w:eastAsia="Times New Roman" w:hAnsi="Times New Roman" w:cs="Times New Roman"/>
          <w:sz w:val="22"/>
        </w:rPr>
        <w:t xml:space="preserve"> (F-EVF) as the Responsible Supervisor for the semester, thus attendance at the weekly supervision meetings is necessary so the Purdue Supervisor can confidently indicate you are making expected progress. If you will miss a group supervision due to a University excused absence it is your responsibility to contact the Purdue Supervisor as soon as possible and inform him/her of the circumstances for your absence. </w:t>
      </w:r>
      <w:r w:rsidRPr="003F0A36">
        <w:rPr>
          <w:rFonts w:ascii="Times New Roman" w:eastAsia="Times New Roman" w:hAnsi="Times New Roman" w:cs="Times New Roman"/>
          <w:b/>
          <w:i/>
          <w:sz w:val="22"/>
          <w:u w:val="single"/>
        </w:rPr>
        <w:t>If you miss more than 2 group practicum meetings your Purdue Supervisor will not sign your F-EVF, resulting in non-accrual of experience hours for the semester</w:t>
      </w:r>
      <w:r w:rsidRPr="003F0A36">
        <w:rPr>
          <w:rFonts w:ascii="Times New Roman" w:eastAsia="Times New Roman" w:hAnsi="Times New Roman" w:cs="Times New Roman"/>
          <w:sz w:val="22"/>
        </w:rPr>
        <w:t xml:space="preserve">. </w:t>
      </w:r>
    </w:p>
    <w:p w14:paraId="080A691D" w14:textId="77777777" w:rsidR="00A35C42" w:rsidRPr="003F0A36" w:rsidRDefault="00A35C42" w:rsidP="000D18A8">
      <w:pPr>
        <w:tabs>
          <w:tab w:val="left" w:pos="360"/>
          <w:tab w:val="left" w:pos="10800"/>
          <w:tab w:val="left" w:pos="11430"/>
          <w:tab w:val="left" w:pos="11520"/>
          <w:tab w:val="left" w:pos="11610"/>
        </w:tabs>
        <w:spacing w:after="0" w:line="240" w:lineRule="auto"/>
        <w:ind w:left="360"/>
        <w:contextualSpacing/>
        <w:rPr>
          <w:rFonts w:ascii="Times New Roman" w:eastAsia="Times New Roman" w:hAnsi="Times New Roman" w:cs="Times New Roman"/>
        </w:rPr>
      </w:pPr>
    </w:p>
    <w:p w14:paraId="06894E1C" w14:textId="1CC618E0" w:rsidR="00A35C42" w:rsidRPr="003F0A36" w:rsidRDefault="00A35C42" w:rsidP="000D18A8">
      <w:pPr>
        <w:tabs>
          <w:tab w:val="left" w:pos="360"/>
          <w:tab w:val="left" w:pos="10800"/>
          <w:tab w:val="left" w:pos="11430"/>
          <w:tab w:val="left" w:pos="11520"/>
          <w:tab w:val="left" w:pos="11610"/>
        </w:tabs>
        <w:spacing w:after="0" w:line="240" w:lineRule="auto"/>
        <w:ind w:left="360" w:hanging="360"/>
        <w:contextualSpacing/>
        <w:rPr>
          <w:rFonts w:ascii="Times New Roman" w:eastAsia="Times New Roman" w:hAnsi="Times New Roman" w:cs="Times New Roman"/>
        </w:rPr>
      </w:pPr>
      <w:r w:rsidRPr="003F0A36">
        <w:rPr>
          <w:rFonts w:ascii="Times New Roman" w:hAnsi="Times New Roman" w:cs="Times New Roman"/>
          <w:b/>
        </w:rPr>
        <w:t xml:space="preserve">Supervisee </w:t>
      </w:r>
      <w:r w:rsidR="006B5991" w:rsidRPr="003F0A36">
        <w:rPr>
          <w:rFonts w:ascii="Times New Roman" w:hAnsi="Times New Roman" w:cs="Times New Roman"/>
          <w:b/>
        </w:rPr>
        <w:t>U</w:t>
      </w:r>
      <w:r w:rsidRPr="003F0A36">
        <w:rPr>
          <w:rFonts w:ascii="Times New Roman" w:hAnsi="Times New Roman" w:cs="Times New Roman"/>
          <w:b/>
        </w:rPr>
        <w:t>nderstands</w:t>
      </w:r>
      <w:r w:rsidR="006B5991" w:rsidRPr="003F0A36">
        <w:rPr>
          <w:rFonts w:ascii="Times New Roman" w:hAnsi="Times New Roman" w:cs="Times New Roman"/>
          <w:b/>
        </w:rPr>
        <w:t xml:space="preserve"> t</w:t>
      </w:r>
      <w:r w:rsidRPr="003F0A36">
        <w:rPr>
          <w:rFonts w:ascii="Times New Roman" w:hAnsi="Times New Roman" w:cs="Times New Roman"/>
          <w:b/>
        </w:rPr>
        <w:t>hat:</w:t>
      </w:r>
    </w:p>
    <w:p w14:paraId="5C864AC8" w14:textId="77777777" w:rsidR="00A35C42" w:rsidRPr="003F0A36" w:rsidRDefault="00A35C42" w:rsidP="007E3CDE">
      <w:pPr>
        <w:pStyle w:val="ListParagraph"/>
        <w:numPr>
          <w:ilvl w:val="0"/>
          <w:numId w:val="9"/>
        </w:numPr>
        <w:rPr>
          <w:rFonts w:ascii="Times New Roman" w:hAnsi="Times New Roman" w:cs="Times New Roman"/>
          <w:sz w:val="22"/>
          <w:szCs w:val="22"/>
        </w:rPr>
      </w:pPr>
      <w:r w:rsidRPr="003F0A36">
        <w:rPr>
          <w:rFonts w:ascii="Times New Roman" w:hAnsi="Times New Roman" w:cs="Times New Roman"/>
          <w:sz w:val="22"/>
          <w:szCs w:val="22"/>
        </w:rPr>
        <w:t>Experience hours may be accrued when the Purdue semester ends if the onsite supervisor agrees to provide the supervision.  However, hours accrued during this time period will be tracked under INDEPENDENT FIELDWORK under the supervision of their MAIN ONSITE SUPERVISOR and not through Purdue University Intensive Practicum.  If independent fieldwork is completed, the onsite supervisor will need to complete a separate Monthly AND Final Experience Verification Form.</w:t>
      </w:r>
    </w:p>
    <w:p w14:paraId="44A56815" w14:textId="77777777" w:rsidR="00A35C42" w:rsidRPr="00491D87" w:rsidRDefault="00A35C42" w:rsidP="00A35C42">
      <w:pPr>
        <w:widowControl w:val="0"/>
        <w:autoSpaceDE w:val="0"/>
        <w:autoSpaceDN w:val="0"/>
        <w:adjustRightInd w:val="0"/>
        <w:spacing w:after="0" w:line="240" w:lineRule="auto"/>
        <w:ind w:left="360"/>
        <w:rPr>
          <w:rFonts w:ascii="Times New Roman" w:hAnsi="Times New Roman" w:cs="Times New Roman"/>
        </w:rPr>
      </w:pPr>
    </w:p>
    <w:p w14:paraId="5BC8069C" w14:textId="15F7BC02" w:rsidR="00795361" w:rsidRPr="00491D87" w:rsidRDefault="00795361" w:rsidP="00491D87">
      <w:pPr>
        <w:spacing w:after="0"/>
        <w:outlineLvl w:val="0"/>
        <w:rPr>
          <w:rFonts w:ascii="Times New Roman" w:hAnsi="Times New Roman" w:cs="Times New Roman"/>
          <w:b/>
        </w:rPr>
      </w:pPr>
      <w:r w:rsidRPr="00491D87">
        <w:rPr>
          <w:rFonts w:ascii="Times New Roman" w:hAnsi="Times New Roman" w:cs="Times New Roman"/>
          <w:b/>
        </w:rPr>
        <w:t>Purdue Supervisor (Responsible Supervisor)</w:t>
      </w:r>
      <w:r w:rsidR="00F6006E" w:rsidRPr="00491D87">
        <w:rPr>
          <w:rFonts w:ascii="Times New Roman" w:hAnsi="Times New Roman" w:cs="Times New Roman"/>
          <w:b/>
        </w:rPr>
        <w:t xml:space="preserve"> agrees to</w:t>
      </w:r>
      <w:r w:rsidRPr="00491D87">
        <w:rPr>
          <w:rFonts w:ascii="Times New Roman" w:hAnsi="Times New Roman" w:cs="Times New Roman"/>
          <w:b/>
        </w:rPr>
        <w:t>:</w:t>
      </w:r>
    </w:p>
    <w:p w14:paraId="0F9D0FEE" w14:textId="49C04F9B" w:rsidR="00F6006E" w:rsidRPr="00491D87" w:rsidRDefault="00F6006E" w:rsidP="00491D87">
      <w:pPr>
        <w:pStyle w:val="ListParagraph"/>
        <w:numPr>
          <w:ilvl w:val="0"/>
          <w:numId w:val="5"/>
        </w:numPr>
        <w:outlineLvl w:val="0"/>
        <w:rPr>
          <w:rFonts w:ascii="Times New Roman" w:hAnsi="Times New Roman" w:cs="Times New Roman"/>
          <w:sz w:val="22"/>
          <w:szCs w:val="22"/>
        </w:rPr>
      </w:pPr>
      <w:r w:rsidRPr="00491D87">
        <w:rPr>
          <w:rFonts w:ascii="Times New Roman" w:hAnsi="Times New Roman" w:cs="Times New Roman"/>
          <w:sz w:val="22"/>
          <w:szCs w:val="22"/>
        </w:rPr>
        <w:t>Provide 1.25 hours of group supervision per week</w:t>
      </w:r>
    </w:p>
    <w:p w14:paraId="24C4967F" w14:textId="392B78E9" w:rsidR="00491D87" w:rsidRPr="00491D87" w:rsidRDefault="00491D87" w:rsidP="00491D87">
      <w:pPr>
        <w:pStyle w:val="ListParagraph"/>
        <w:numPr>
          <w:ilvl w:val="0"/>
          <w:numId w:val="5"/>
        </w:numPr>
        <w:rPr>
          <w:rFonts w:ascii="Times New Roman" w:hAnsi="Times New Roman" w:cs="Times New Roman"/>
          <w:sz w:val="22"/>
          <w:szCs w:val="22"/>
        </w:rPr>
      </w:pPr>
      <w:r w:rsidRPr="00491D87">
        <w:rPr>
          <w:rFonts w:ascii="Times New Roman" w:hAnsi="Times New Roman" w:cs="Times New Roman"/>
          <w:sz w:val="22"/>
          <w:szCs w:val="22"/>
        </w:rPr>
        <w:t xml:space="preserve">Provide supervision in accordance with the </w:t>
      </w:r>
      <w:hyperlink r:id="rId8" w:history="1">
        <w:r w:rsidRPr="00491D87">
          <w:rPr>
            <w:rStyle w:val="Hyperlink"/>
            <w:rFonts w:ascii="Times New Roman" w:hAnsi="Times New Roman" w:cs="Times New Roman"/>
            <w:i/>
            <w:sz w:val="22"/>
            <w:szCs w:val="22"/>
          </w:rPr>
          <w:t>Professional and Ethical Compliance Code for Behavior Analysts</w:t>
        </w:r>
      </w:hyperlink>
      <w:r w:rsidRPr="00491D87">
        <w:rPr>
          <w:rFonts w:ascii="Times New Roman" w:hAnsi="Times New Roman" w:cs="Times New Roman"/>
          <w:sz w:val="22"/>
          <w:szCs w:val="22"/>
        </w:rPr>
        <w:t xml:space="preserve">, including, but not limited to providing supervision to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 only within the boundaries of his/her competence.</w:t>
      </w:r>
    </w:p>
    <w:p w14:paraId="24CE527E" w14:textId="52D25BAA" w:rsidR="00491D87" w:rsidRPr="00491D87" w:rsidRDefault="00491D87" w:rsidP="00491D87">
      <w:pPr>
        <w:pStyle w:val="ListParagraph"/>
        <w:numPr>
          <w:ilvl w:val="0"/>
          <w:numId w:val="5"/>
        </w:numPr>
        <w:rPr>
          <w:rFonts w:ascii="Times New Roman" w:hAnsi="Times New Roman" w:cs="Times New Roman"/>
          <w:sz w:val="22"/>
          <w:szCs w:val="22"/>
        </w:rPr>
      </w:pPr>
      <w:r w:rsidRPr="00491D87">
        <w:rPr>
          <w:rFonts w:ascii="Times New Roman" w:hAnsi="Times New Roman" w:cs="Times New Roman"/>
          <w:sz w:val="22"/>
          <w:szCs w:val="22"/>
        </w:rPr>
        <w:t xml:space="preserve">Provide ongoing documented performance feedback to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 in accordance with sections 5.05 and 5.06 of the </w:t>
      </w:r>
      <w:hyperlink r:id="rId9" w:history="1">
        <w:r w:rsidRPr="00491D87">
          <w:rPr>
            <w:rStyle w:val="Hyperlink"/>
            <w:rFonts w:ascii="Times New Roman" w:hAnsi="Times New Roman" w:cs="Times New Roman"/>
            <w:i/>
            <w:sz w:val="22"/>
            <w:szCs w:val="22"/>
          </w:rPr>
          <w:t>Professional and Ethical Compliance Code for Behavior Analysts</w:t>
        </w:r>
      </w:hyperlink>
      <w:r w:rsidRPr="00491D87">
        <w:rPr>
          <w:rFonts w:ascii="Times New Roman" w:hAnsi="Times New Roman" w:cs="Times New Roman"/>
          <w:sz w:val="22"/>
          <w:szCs w:val="22"/>
        </w:rPr>
        <w:t xml:space="preserve"> including, but not limited to, providing feedback on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’s progress toward stated training objectives (e.g., including specific areas where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 is making adequate or inadequate progress) </w:t>
      </w:r>
      <w:r w:rsidRPr="00491D87">
        <w:rPr>
          <w:rFonts w:ascii="Times New Roman" w:hAnsi="Times New Roman" w:cs="Times New Roman"/>
          <w:bCs/>
          <w:sz w:val="22"/>
          <w:szCs w:val="22"/>
        </w:rPr>
        <w:t xml:space="preserve">and </w:t>
      </w:r>
      <w:r w:rsidRPr="00491D87">
        <w:rPr>
          <w:rFonts w:ascii="Times New Roman" w:hAnsi="Times New Roman" w:cs="Times New Roman"/>
          <w:sz w:val="22"/>
          <w:szCs w:val="22"/>
        </w:rPr>
        <w:t>client interactions.</w:t>
      </w:r>
    </w:p>
    <w:p w14:paraId="6725C776" w14:textId="22B026C0" w:rsidR="00A872D5" w:rsidRPr="00491D87" w:rsidRDefault="00A872D5" w:rsidP="00491D87">
      <w:pPr>
        <w:pStyle w:val="ListParagraph"/>
        <w:numPr>
          <w:ilvl w:val="0"/>
          <w:numId w:val="5"/>
        </w:numPr>
        <w:outlineLvl w:val="0"/>
        <w:rPr>
          <w:rFonts w:ascii="Times New Roman" w:hAnsi="Times New Roman" w:cs="Times New Roman"/>
          <w:sz w:val="22"/>
          <w:szCs w:val="22"/>
        </w:rPr>
      </w:pPr>
      <w:r w:rsidRPr="00491D87">
        <w:rPr>
          <w:rFonts w:ascii="Times New Roman" w:hAnsi="Times New Roman" w:cs="Times New Roman"/>
          <w:sz w:val="22"/>
          <w:szCs w:val="22"/>
        </w:rPr>
        <w:t>Monitor student progress on completion of assignments and achievement of BACB competencies as recorded in student portfolio and the Performance Checklist</w:t>
      </w:r>
    </w:p>
    <w:p w14:paraId="5ACB5D1A" w14:textId="021E2525" w:rsidR="00A872D5" w:rsidRDefault="00A872D5" w:rsidP="00491D87">
      <w:pPr>
        <w:pStyle w:val="ListParagraph"/>
        <w:numPr>
          <w:ilvl w:val="0"/>
          <w:numId w:val="5"/>
        </w:numPr>
        <w:outlineLvl w:val="0"/>
        <w:rPr>
          <w:rFonts w:ascii="Times New Roman" w:hAnsi="Times New Roman" w:cs="Times New Roman"/>
          <w:sz w:val="22"/>
          <w:szCs w:val="22"/>
        </w:rPr>
      </w:pPr>
      <w:r w:rsidRPr="00491D87">
        <w:rPr>
          <w:rFonts w:ascii="Times New Roman" w:hAnsi="Times New Roman" w:cs="Times New Roman"/>
          <w:sz w:val="22"/>
          <w:szCs w:val="22"/>
        </w:rPr>
        <w:t>Communicate with Main On-site supervisor regarding supervisee’s</w:t>
      </w:r>
    </w:p>
    <w:p w14:paraId="0B4A06AE" w14:textId="77777777" w:rsidR="00B139D4" w:rsidRDefault="00B139D4" w:rsidP="00B139D4">
      <w:pPr>
        <w:pStyle w:val="ListParagraph"/>
        <w:numPr>
          <w:ilvl w:val="0"/>
          <w:numId w:val="5"/>
        </w:numPr>
        <w:outlineLvl w:val="0"/>
        <w:rPr>
          <w:rFonts w:ascii="Times New Roman" w:hAnsi="Times New Roman" w:cs="Times New Roman"/>
          <w:sz w:val="22"/>
          <w:szCs w:val="22"/>
        </w:rPr>
      </w:pPr>
      <w:r>
        <w:rPr>
          <w:rFonts w:ascii="Times New Roman" w:hAnsi="Times New Roman" w:cs="Times New Roman"/>
          <w:sz w:val="22"/>
          <w:szCs w:val="22"/>
        </w:rPr>
        <w:t>Sign the W-EVF after signed by onsite supervisor and total score of “Evaluation of Supervisee Performance” is at least 70% (31 points or higher)</w:t>
      </w:r>
    </w:p>
    <w:p w14:paraId="31EF0014" w14:textId="77777777" w:rsidR="00B139D4" w:rsidRPr="00491D87" w:rsidRDefault="00B139D4" w:rsidP="00B139D4">
      <w:pPr>
        <w:pStyle w:val="ListParagraph"/>
        <w:numPr>
          <w:ilvl w:val="0"/>
          <w:numId w:val="5"/>
        </w:numPr>
        <w:outlineLvl w:val="0"/>
        <w:rPr>
          <w:rFonts w:ascii="Times New Roman" w:hAnsi="Times New Roman" w:cs="Times New Roman"/>
          <w:sz w:val="22"/>
          <w:szCs w:val="22"/>
        </w:rPr>
      </w:pPr>
      <w:r>
        <w:rPr>
          <w:rFonts w:ascii="Times New Roman" w:hAnsi="Times New Roman" w:cs="Times New Roman"/>
          <w:sz w:val="22"/>
          <w:szCs w:val="22"/>
        </w:rPr>
        <w:t xml:space="preserve">Develop an Improvement plan with the onsite supervisor if two W-EVF yield a total “Evaluation of Supervisee Performance” of less than 70% OR a score of “0” (Expectations not met) occurs for any one item on 2 out of 4 W-EVFs. </w:t>
      </w:r>
    </w:p>
    <w:p w14:paraId="35EBFF1E" w14:textId="77777777" w:rsidR="00934D79" w:rsidRPr="00934D79" w:rsidRDefault="00934D79" w:rsidP="00934D79">
      <w:pPr>
        <w:ind w:left="360"/>
        <w:outlineLvl w:val="0"/>
        <w:rPr>
          <w:rFonts w:ascii="Times New Roman" w:hAnsi="Times New Roman" w:cs="Times New Roman"/>
        </w:rPr>
      </w:pPr>
    </w:p>
    <w:p w14:paraId="52BE99BE" w14:textId="77777777" w:rsidR="00934D79" w:rsidRPr="00934D79" w:rsidRDefault="00934D79" w:rsidP="00934D79">
      <w:pPr>
        <w:ind w:left="360"/>
        <w:outlineLvl w:val="0"/>
        <w:rPr>
          <w:rFonts w:ascii="Times New Roman" w:hAnsi="Times New Roman" w:cs="Times New Roman"/>
        </w:rPr>
      </w:pPr>
    </w:p>
    <w:p w14:paraId="76A70FB5" w14:textId="4522E26A" w:rsidR="00934D79" w:rsidRPr="00934D79" w:rsidRDefault="00934D79" w:rsidP="00934D79">
      <w:pPr>
        <w:ind w:left="360"/>
        <w:outlineLvl w:val="0"/>
        <w:rPr>
          <w:rFonts w:ascii="Times New Roman" w:hAnsi="Times New Roman" w:cs="Times New Roman"/>
        </w:rPr>
      </w:pPr>
    </w:p>
    <w:p w14:paraId="259094AC" w14:textId="3E77027B" w:rsidR="00A872D5" w:rsidRPr="00491D87" w:rsidRDefault="00A872D5" w:rsidP="00491D87">
      <w:pPr>
        <w:pStyle w:val="ListParagraph"/>
        <w:numPr>
          <w:ilvl w:val="0"/>
          <w:numId w:val="5"/>
        </w:numPr>
        <w:outlineLvl w:val="0"/>
        <w:rPr>
          <w:rFonts w:ascii="Times New Roman" w:hAnsi="Times New Roman" w:cs="Times New Roman"/>
          <w:sz w:val="22"/>
          <w:szCs w:val="22"/>
        </w:rPr>
      </w:pPr>
      <w:r w:rsidRPr="00491D87">
        <w:rPr>
          <w:rFonts w:ascii="Times New Roman" w:hAnsi="Times New Roman" w:cs="Times New Roman"/>
          <w:sz w:val="22"/>
          <w:szCs w:val="22"/>
        </w:rPr>
        <w:lastRenderedPageBreak/>
        <w:t>Sign the BACB Monthly Experience Verification Form (M-EVF) for Multiple Supervisors, as the Responsible Supervisor when the following occurs:</w:t>
      </w:r>
    </w:p>
    <w:p w14:paraId="4361ACF5" w14:textId="37E34EDF" w:rsidR="00A872D5" w:rsidRPr="00491D87" w:rsidRDefault="00A872D5" w:rsidP="00491D87">
      <w:pPr>
        <w:pStyle w:val="ListParagraph"/>
        <w:numPr>
          <w:ilvl w:val="1"/>
          <w:numId w:val="5"/>
        </w:numPr>
        <w:tabs>
          <w:tab w:val="num" w:pos="720"/>
        </w:tabs>
        <w:outlineLvl w:val="0"/>
        <w:rPr>
          <w:rFonts w:ascii="Times New Roman" w:hAnsi="Times New Roman" w:cs="Times New Roman"/>
          <w:sz w:val="22"/>
          <w:szCs w:val="22"/>
        </w:rPr>
      </w:pPr>
      <w:r w:rsidRPr="00491D87">
        <w:rPr>
          <w:rFonts w:ascii="Times New Roman" w:hAnsi="Times New Roman" w:cs="Times New Roman"/>
          <w:sz w:val="22"/>
          <w:szCs w:val="22"/>
        </w:rPr>
        <w:t>All Weekly Experience Verification Forms (W-EVF) have been turned in and indicate required on-site supervision occurred</w:t>
      </w:r>
    </w:p>
    <w:p w14:paraId="75C2D5F3" w14:textId="4F42CB20" w:rsidR="00A872D5" w:rsidRPr="00491D87" w:rsidRDefault="00A872D5" w:rsidP="00491D87">
      <w:pPr>
        <w:pStyle w:val="ListParagraph"/>
        <w:numPr>
          <w:ilvl w:val="1"/>
          <w:numId w:val="5"/>
        </w:numPr>
        <w:tabs>
          <w:tab w:val="num" w:pos="720"/>
        </w:tabs>
        <w:outlineLvl w:val="0"/>
        <w:rPr>
          <w:rFonts w:ascii="Times New Roman" w:hAnsi="Times New Roman" w:cs="Times New Roman"/>
          <w:sz w:val="22"/>
          <w:szCs w:val="22"/>
        </w:rPr>
      </w:pPr>
      <w:r w:rsidRPr="00491D87">
        <w:rPr>
          <w:rFonts w:ascii="Times New Roman" w:hAnsi="Times New Roman" w:cs="Times New Roman"/>
          <w:sz w:val="22"/>
          <w:szCs w:val="22"/>
        </w:rPr>
        <w:t xml:space="preserve">Hours on the M-EVF match the hours indicated on the </w:t>
      </w:r>
      <w:r w:rsidR="00B139D4">
        <w:rPr>
          <w:rFonts w:ascii="Times New Roman" w:hAnsi="Times New Roman" w:cs="Times New Roman"/>
          <w:sz w:val="22"/>
          <w:szCs w:val="22"/>
        </w:rPr>
        <w:t xml:space="preserve">signed </w:t>
      </w:r>
      <w:r w:rsidRPr="00491D87">
        <w:rPr>
          <w:rFonts w:ascii="Times New Roman" w:hAnsi="Times New Roman" w:cs="Times New Roman"/>
          <w:sz w:val="22"/>
          <w:szCs w:val="22"/>
        </w:rPr>
        <w:t>W-EVF and the Experience Tracker</w:t>
      </w:r>
    </w:p>
    <w:p w14:paraId="6228E9DF" w14:textId="633C7F6C" w:rsidR="00F6006E" w:rsidRPr="00491D87" w:rsidRDefault="00F6006E" w:rsidP="00491D87">
      <w:pPr>
        <w:numPr>
          <w:ilvl w:val="0"/>
          <w:numId w:val="5"/>
        </w:numPr>
        <w:tabs>
          <w:tab w:val="left" w:pos="720"/>
        </w:tabs>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 xml:space="preserve">Sign the </w:t>
      </w:r>
      <w:r w:rsidR="00A872D5" w:rsidRPr="00491D87">
        <w:rPr>
          <w:rFonts w:ascii="Times New Roman" w:eastAsia="Times New Roman" w:hAnsi="Times New Roman" w:cs="Times New Roman"/>
        </w:rPr>
        <w:t xml:space="preserve">BACB </w:t>
      </w:r>
      <w:r w:rsidRPr="00491D87">
        <w:rPr>
          <w:rFonts w:ascii="Times New Roman" w:eastAsia="Times New Roman" w:hAnsi="Times New Roman" w:cs="Times New Roman"/>
        </w:rPr>
        <w:t>Final Experience Verification Form for Multiple Supervisors, as the Responsible Supervisor, when either of the following occur:</w:t>
      </w:r>
    </w:p>
    <w:p w14:paraId="56A0E940" w14:textId="77777777" w:rsidR="00F6006E" w:rsidRPr="00491D87" w:rsidRDefault="00F6006E" w:rsidP="00B139D4">
      <w:pPr>
        <w:numPr>
          <w:ilvl w:val="1"/>
          <w:numId w:val="5"/>
        </w:numPr>
        <w:tabs>
          <w:tab w:val="num" w:pos="720"/>
          <w:tab w:val="num" w:pos="1080"/>
        </w:tabs>
        <w:spacing w:after="0" w:line="240" w:lineRule="auto"/>
        <w:ind w:left="1080" w:firstLine="0"/>
        <w:rPr>
          <w:rFonts w:ascii="Times New Roman" w:eastAsia="Times New Roman" w:hAnsi="Times New Roman" w:cs="Times New Roman"/>
        </w:rPr>
      </w:pPr>
      <w:r w:rsidRPr="00491D87">
        <w:rPr>
          <w:rFonts w:ascii="Times New Roman" w:eastAsia="Times New Roman" w:hAnsi="Times New Roman" w:cs="Times New Roman"/>
        </w:rPr>
        <w:t>All experience hours are completed satisfactorily.</w:t>
      </w:r>
    </w:p>
    <w:p w14:paraId="15C90B7D" w14:textId="211549BD" w:rsidR="00795361" w:rsidRPr="001C1AD3" w:rsidRDefault="00F6006E" w:rsidP="00B139D4">
      <w:pPr>
        <w:numPr>
          <w:ilvl w:val="1"/>
          <w:numId w:val="5"/>
        </w:numPr>
        <w:spacing w:after="0" w:line="240" w:lineRule="auto"/>
        <w:outlineLvl w:val="0"/>
        <w:rPr>
          <w:rFonts w:ascii="Times New Roman" w:hAnsi="Times New Roman" w:cs="Times New Roman"/>
          <w:b/>
        </w:rPr>
      </w:pPr>
      <w:r w:rsidRPr="00491D87">
        <w:rPr>
          <w:rFonts w:ascii="Times New Roman" w:eastAsia="Times New Roman" w:hAnsi="Times New Roman" w:cs="Times New Roman"/>
        </w:rPr>
        <w:t>The supervisor-supervisee relationship is terminated under positive conditions (e.g., illness, family issues, client/student change, etc.).</w:t>
      </w:r>
    </w:p>
    <w:p w14:paraId="48BA94F4" w14:textId="3CF079CE" w:rsidR="001C1AD3" w:rsidRPr="0028524E" w:rsidRDefault="001C1AD3" w:rsidP="0028524E">
      <w:pPr>
        <w:pStyle w:val="ListParagraph"/>
        <w:numPr>
          <w:ilvl w:val="0"/>
          <w:numId w:val="5"/>
        </w:numPr>
        <w:outlineLvl w:val="0"/>
        <w:rPr>
          <w:rFonts w:ascii="Times New Roman" w:hAnsi="Times New Roman" w:cs="Times New Roman"/>
          <w:sz w:val="22"/>
          <w:szCs w:val="22"/>
        </w:rPr>
      </w:pPr>
      <w:r w:rsidRPr="003F0A36">
        <w:rPr>
          <w:rFonts w:ascii="Times New Roman" w:hAnsi="Times New Roman" w:cs="Times New Roman"/>
          <w:sz w:val="22"/>
          <w:szCs w:val="22"/>
        </w:rPr>
        <w:t xml:space="preserve">Coordinate supervision requirements with other eligible BCBA Supervisors, as listed </w:t>
      </w:r>
      <w:r w:rsidR="0028524E">
        <w:rPr>
          <w:rFonts w:ascii="Times New Roman" w:hAnsi="Times New Roman" w:cs="Times New Roman"/>
          <w:sz w:val="22"/>
          <w:szCs w:val="22"/>
        </w:rPr>
        <w:t xml:space="preserve">in the attached </w:t>
      </w:r>
      <w:r w:rsidR="0028524E" w:rsidRPr="0028524E">
        <w:rPr>
          <w:rFonts w:ascii="Times New Roman" w:hAnsi="Times New Roman" w:cs="Times New Roman"/>
          <w:i/>
          <w:sz w:val="22"/>
          <w:szCs w:val="22"/>
        </w:rPr>
        <w:t>Multiple Supervisors Supervision Page</w:t>
      </w:r>
      <w:r w:rsidR="0028524E">
        <w:rPr>
          <w:rFonts w:ascii="Times New Roman" w:hAnsi="Times New Roman" w:cs="Times New Roman"/>
          <w:sz w:val="22"/>
          <w:szCs w:val="22"/>
        </w:rPr>
        <w:t xml:space="preserve">. </w:t>
      </w:r>
    </w:p>
    <w:p w14:paraId="5AEBB3D4" w14:textId="77777777" w:rsidR="00491D87" w:rsidRPr="00491D87" w:rsidRDefault="00491D87" w:rsidP="00491D87">
      <w:pPr>
        <w:spacing w:after="0" w:line="240" w:lineRule="auto"/>
        <w:ind w:left="720"/>
        <w:outlineLvl w:val="0"/>
        <w:rPr>
          <w:rFonts w:ascii="Times New Roman" w:hAnsi="Times New Roman" w:cs="Times New Roman"/>
          <w:b/>
        </w:rPr>
      </w:pPr>
    </w:p>
    <w:p w14:paraId="7376CFBE" w14:textId="207926B3" w:rsidR="00795361" w:rsidRPr="00491D87" w:rsidRDefault="00795361" w:rsidP="00491D87">
      <w:pPr>
        <w:spacing w:after="0"/>
        <w:outlineLvl w:val="0"/>
        <w:rPr>
          <w:rFonts w:ascii="Times New Roman" w:hAnsi="Times New Roman" w:cs="Times New Roman"/>
          <w:b/>
        </w:rPr>
      </w:pPr>
      <w:r w:rsidRPr="00491D87">
        <w:rPr>
          <w:rFonts w:ascii="Times New Roman" w:hAnsi="Times New Roman" w:cs="Times New Roman"/>
          <w:b/>
        </w:rPr>
        <w:t>Main On-site Supervisor</w:t>
      </w:r>
      <w:r w:rsidR="006B5991">
        <w:rPr>
          <w:rFonts w:ascii="Times New Roman" w:hAnsi="Times New Roman" w:cs="Times New Roman"/>
          <w:b/>
        </w:rPr>
        <w:t xml:space="preserve"> A</w:t>
      </w:r>
      <w:r w:rsidR="004E5D81" w:rsidRPr="00491D87">
        <w:rPr>
          <w:rFonts w:ascii="Times New Roman" w:hAnsi="Times New Roman" w:cs="Times New Roman"/>
          <w:b/>
        </w:rPr>
        <w:t>grees to</w:t>
      </w:r>
      <w:r w:rsidRPr="00491D87">
        <w:rPr>
          <w:rFonts w:ascii="Times New Roman" w:hAnsi="Times New Roman" w:cs="Times New Roman"/>
          <w:b/>
        </w:rPr>
        <w:t>:</w:t>
      </w:r>
    </w:p>
    <w:p w14:paraId="41F69D55" w14:textId="636C65B9" w:rsidR="00491D87" w:rsidRPr="00491D87" w:rsidRDefault="00491D87" w:rsidP="00491D87">
      <w:pPr>
        <w:pStyle w:val="BalloonText"/>
        <w:numPr>
          <w:ilvl w:val="0"/>
          <w:numId w:val="4"/>
        </w:numPr>
        <w:outlineLvl w:val="0"/>
        <w:rPr>
          <w:rFonts w:ascii="Times New Roman" w:hAnsi="Times New Roman" w:cs="Times New Roman"/>
          <w:sz w:val="22"/>
          <w:szCs w:val="22"/>
        </w:rPr>
      </w:pPr>
      <w:r w:rsidRPr="00491D87">
        <w:rPr>
          <w:rFonts w:ascii="Times New Roman" w:hAnsi="Times New Roman" w:cs="Times New Roman"/>
          <w:sz w:val="22"/>
          <w:szCs w:val="22"/>
        </w:rPr>
        <w:t xml:space="preserve">Meet the BACB’s supervision eligibility requirements (see BACB experience standards) and provide proof of eligibility to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 prior to the onset of experience.</w:t>
      </w:r>
    </w:p>
    <w:p w14:paraId="0D132443" w14:textId="285F5720" w:rsidR="004E5D81" w:rsidRPr="00491D87" w:rsidRDefault="004E5D81" w:rsidP="00491D87">
      <w:pPr>
        <w:pStyle w:val="ListParagraph"/>
        <w:numPr>
          <w:ilvl w:val="0"/>
          <w:numId w:val="4"/>
        </w:numPr>
        <w:outlineLvl w:val="0"/>
        <w:rPr>
          <w:rFonts w:ascii="Times New Roman" w:hAnsi="Times New Roman" w:cs="Times New Roman"/>
          <w:sz w:val="22"/>
          <w:szCs w:val="22"/>
        </w:rPr>
      </w:pPr>
      <w:r w:rsidRPr="00491D87">
        <w:rPr>
          <w:rFonts w:ascii="Times New Roman" w:hAnsi="Times New Roman" w:cs="Times New Roman"/>
          <w:sz w:val="22"/>
          <w:szCs w:val="22"/>
        </w:rPr>
        <w:t>Provide 1.25 hours of individual supervision per week</w:t>
      </w:r>
    </w:p>
    <w:p w14:paraId="071C07C4" w14:textId="2221DE64" w:rsidR="004E5D81" w:rsidRPr="00491D87" w:rsidRDefault="004E5D81" w:rsidP="004E5D81">
      <w:pPr>
        <w:pStyle w:val="ListParagraph"/>
        <w:numPr>
          <w:ilvl w:val="0"/>
          <w:numId w:val="4"/>
        </w:numPr>
        <w:outlineLvl w:val="0"/>
        <w:rPr>
          <w:rFonts w:ascii="Times New Roman" w:hAnsi="Times New Roman" w:cs="Times New Roman"/>
          <w:sz w:val="22"/>
          <w:szCs w:val="22"/>
        </w:rPr>
      </w:pPr>
      <w:r w:rsidRPr="00491D87">
        <w:rPr>
          <w:rFonts w:ascii="Times New Roman" w:hAnsi="Times New Roman" w:cs="Times New Roman"/>
          <w:sz w:val="22"/>
          <w:szCs w:val="22"/>
        </w:rPr>
        <w:t>Observe the supervisee implementing behavior analytic practices at least 1x a week, as part of supervision, through either in-person or video observation.</w:t>
      </w:r>
    </w:p>
    <w:p w14:paraId="275FE730" w14:textId="65E683BE" w:rsidR="00C425A0" w:rsidRPr="00491D87" w:rsidRDefault="00C425A0" w:rsidP="004E5D81">
      <w:pPr>
        <w:pStyle w:val="ListParagraph"/>
        <w:numPr>
          <w:ilvl w:val="0"/>
          <w:numId w:val="4"/>
        </w:numPr>
        <w:outlineLvl w:val="0"/>
        <w:rPr>
          <w:rFonts w:ascii="Times New Roman" w:hAnsi="Times New Roman" w:cs="Times New Roman"/>
          <w:sz w:val="22"/>
          <w:szCs w:val="22"/>
        </w:rPr>
      </w:pPr>
      <w:r w:rsidRPr="00491D87">
        <w:rPr>
          <w:rFonts w:ascii="Times New Roman" w:hAnsi="Times New Roman" w:cs="Times New Roman"/>
          <w:sz w:val="22"/>
          <w:szCs w:val="22"/>
        </w:rPr>
        <w:t>Communicate with the Purdue Supervisor any concerns regarding the supervisees progress or responsible behavior</w:t>
      </w:r>
    </w:p>
    <w:p w14:paraId="0A97835F" w14:textId="74B6DF13" w:rsidR="00A872D5" w:rsidRPr="00491D87" w:rsidRDefault="00A872D5" w:rsidP="00A872D5">
      <w:pPr>
        <w:pStyle w:val="ListParagraph"/>
        <w:numPr>
          <w:ilvl w:val="0"/>
          <w:numId w:val="4"/>
        </w:numPr>
        <w:rPr>
          <w:rFonts w:ascii="Times New Roman" w:hAnsi="Times New Roman" w:cs="Times New Roman"/>
          <w:sz w:val="22"/>
          <w:szCs w:val="22"/>
        </w:rPr>
      </w:pPr>
      <w:r w:rsidRPr="00491D87">
        <w:rPr>
          <w:rFonts w:ascii="Times New Roman" w:hAnsi="Times New Roman" w:cs="Times New Roman"/>
          <w:sz w:val="22"/>
          <w:szCs w:val="22"/>
        </w:rPr>
        <w:t xml:space="preserve">Provide supervision in accordance with the </w:t>
      </w:r>
      <w:hyperlink r:id="rId10" w:history="1">
        <w:r w:rsidRPr="00491D87">
          <w:rPr>
            <w:rStyle w:val="Hyperlink"/>
            <w:rFonts w:ascii="Times New Roman" w:hAnsi="Times New Roman" w:cs="Times New Roman"/>
            <w:i/>
            <w:sz w:val="22"/>
            <w:szCs w:val="22"/>
          </w:rPr>
          <w:t>Professional and Ethical Compliance Code for Behavior Analysts</w:t>
        </w:r>
      </w:hyperlink>
      <w:r w:rsidRPr="00491D87">
        <w:rPr>
          <w:rFonts w:ascii="Times New Roman" w:hAnsi="Times New Roman" w:cs="Times New Roman"/>
          <w:sz w:val="22"/>
          <w:szCs w:val="22"/>
        </w:rPr>
        <w:t xml:space="preserve">, including, but not limited to providing supervision to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 only within the boundaries of his/her competence.</w:t>
      </w:r>
    </w:p>
    <w:p w14:paraId="71979585" w14:textId="4F525FCC" w:rsidR="00A872D5" w:rsidRPr="00491D87" w:rsidRDefault="00A872D5" w:rsidP="00A872D5">
      <w:pPr>
        <w:pStyle w:val="ListParagraph"/>
        <w:numPr>
          <w:ilvl w:val="0"/>
          <w:numId w:val="4"/>
        </w:numPr>
        <w:rPr>
          <w:rFonts w:ascii="Times New Roman" w:hAnsi="Times New Roman" w:cs="Times New Roman"/>
          <w:sz w:val="22"/>
          <w:szCs w:val="22"/>
        </w:rPr>
      </w:pPr>
      <w:r w:rsidRPr="00491D87">
        <w:rPr>
          <w:rFonts w:ascii="Times New Roman" w:hAnsi="Times New Roman" w:cs="Times New Roman"/>
          <w:sz w:val="22"/>
          <w:szCs w:val="22"/>
        </w:rPr>
        <w:t xml:space="preserve">Provide ongoing documented performance feedback to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 in accordance with sections 5.05 and 5.06 of the </w:t>
      </w:r>
      <w:hyperlink r:id="rId11" w:history="1">
        <w:r w:rsidRPr="00491D87">
          <w:rPr>
            <w:rStyle w:val="Hyperlink"/>
            <w:rFonts w:ascii="Times New Roman" w:hAnsi="Times New Roman" w:cs="Times New Roman"/>
            <w:i/>
            <w:sz w:val="22"/>
            <w:szCs w:val="22"/>
          </w:rPr>
          <w:t>Professional and Ethical Compliance Code for Behavior Analysts</w:t>
        </w:r>
      </w:hyperlink>
      <w:r w:rsidRPr="00491D87">
        <w:rPr>
          <w:rFonts w:ascii="Times New Roman" w:hAnsi="Times New Roman" w:cs="Times New Roman"/>
          <w:sz w:val="22"/>
          <w:szCs w:val="22"/>
        </w:rPr>
        <w:t xml:space="preserve"> including, but not limited to, providing feedback on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’s progress toward stated training objectives (e.g., including specific areas where the </w:t>
      </w:r>
      <w:r w:rsidR="000D0A0F">
        <w:rPr>
          <w:rFonts w:ascii="Times New Roman" w:hAnsi="Times New Roman" w:cs="Times New Roman"/>
          <w:sz w:val="22"/>
          <w:szCs w:val="22"/>
        </w:rPr>
        <w:t>supervisee</w:t>
      </w:r>
      <w:r w:rsidRPr="00491D87">
        <w:rPr>
          <w:rFonts w:ascii="Times New Roman" w:hAnsi="Times New Roman" w:cs="Times New Roman"/>
          <w:sz w:val="22"/>
          <w:szCs w:val="22"/>
        </w:rPr>
        <w:t xml:space="preserve"> is making adequate or inadequate progress) </w:t>
      </w:r>
      <w:r w:rsidRPr="00491D87">
        <w:rPr>
          <w:rFonts w:ascii="Times New Roman" w:hAnsi="Times New Roman" w:cs="Times New Roman"/>
          <w:bCs/>
          <w:sz w:val="22"/>
          <w:szCs w:val="22"/>
        </w:rPr>
        <w:t xml:space="preserve">and </w:t>
      </w:r>
      <w:r w:rsidRPr="00491D87">
        <w:rPr>
          <w:rFonts w:ascii="Times New Roman" w:hAnsi="Times New Roman" w:cs="Times New Roman"/>
          <w:sz w:val="22"/>
          <w:szCs w:val="22"/>
        </w:rPr>
        <w:t>client interactions.</w:t>
      </w:r>
    </w:p>
    <w:p w14:paraId="705C83D5" w14:textId="77777777" w:rsidR="00A872D5" w:rsidRPr="00491D87" w:rsidRDefault="00A872D5" w:rsidP="00A872D5">
      <w:pPr>
        <w:pStyle w:val="ListParagraph"/>
        <w:numPr>
          <w:ilvl w:val="0"/>
          <w:numId w:val="4"/>
        </w:numPr>
        <w:outlineLvl w:val="0"/>
        <w:rPr>
          <w:rFonts w:ascii="Times New Roman" w:hAnsi="Times New Roman" w:cs="Times New Roman"/>
          <w:sz w:val="22"/>
          <w:szCs w:val="22"/>
        </w:rPr>
      </w:pPr>
      <w:r w:rsidRPr="00491D87">
        <w:rPr>
          <w:rFonts w:ascii="Times New Roman" w:hAnsi="Times New Roman" w:cs="Times New Roman"/>
          <w:sz w:val="22"/>
          <w:szCs w:val="22"/>
        </w:rPr>
        <w:t>Assist the supervisee in identifying appropriate client(s) and context for completion of any Intensive Practicum Assignments</w:t>
      </w:r>
    </w:p>
    <w:p w14:paraId="283A6D14" w14:textId="77777777" w:rsidR="00A872D5" w:rsidRPr="00491D87" w:rsidRDefault="00A872D5" w:rsidP="00A872D5">
      <w:pPr>
        <w:pStyle w:val="ListParagraph"/>
        <w:numPr>
          <w:ilvl w:val="0"/>
          <w:numId w:val="4"/>
        </w:numPr>
        <w:outlineLvl w:val="0"/>
        <w:rPr>
          <w:rFonts w:ascii="Times New Roman" w:hAnsi="Times New Roman" w:cs="Times New Roman"/>
          <w:sz w:val="22"/>
          <w:szCs w:val="22"/>
        </w:rPr>
      </w:pPr>
      <w:r w:rsidRPr="00491D87">
        <w:rPr>
          <w:rFonts w:ascii="Times New Roman" w:hAnsi="Times New Roman" w:cs="Times New Roman"/>
          <w:sz w:val="22"/>
          <w:szCs w:val="22"/>
        </w:rPr>
        <w:t>Sign the Purdue Weekly Experience Verification Form as documentation for the Responsible supervisor that the required supervision did take place</w:t>
      </w:r>
    </w:p>
    <w:p w14:paraId="385380E9" w14:textId="4B124FF5" w:rsidR="0028524E" w:rsidRPr="0028524E" w:rsidRDefault="00A872D5" w:rsidP="0028524E">
      <w:pPr>
        <w:pStyle w:val="ListParagraph"/>
        <w:numPr>
          <w:ilvl w:val="0"/>
          <w:numId w:val="4"/>
        </w:numPr>
        <w:outlineLvl w:val="0"/>
        <w:rPr>
          <w:rFonts w:ascii="Times New Roman" w:hAnsi="Times New Roman" w:cs="Times New Roman"/>
          <w:sz w:val="22"/>
          <w:szCs w:val="22"/>
        </w:rPr>
      </w:pPr>
      <w:r w:rsidRPr="00491D87">
        <w:rPr>
          <w:rFonts w:ascii="Times New Roman" w:hAnsi="Times New Roman" w:cs="Times New Roman"/>
          <w:sz w:val="22"/>
          <w:szCs w:val="22"/>
        </w:rPr>
        <w:t xml:space="preserve">Document progress on Supervisee’s Performance Checklist and assist in identification of individualized supervision objectives. </w:t>
      </w:r>
    </w:p>
    <w:p w14:paraId="25D2D06A" w14:textId="77777777" w:rsidR="0028524E" w:rsidRPr="0028524E" w:rsidRDefault="00491D87" w:rsidP="0028524E">
      <w:pPr>
        <w:pStyle w:val="ListParagraph"/>
        <w:numPr>
          <w:ilvl w:val="0"/>
          <w:numId w:val="5"/>
        </w:numPr>
        <w:outlineLvl w:val="0"/>
        <w:rPr>
          <w:rFonts w:ascii="Times New Roman" w:hAnsi="Times New Roman" w:cs="Times New Roman"/>
          <w:sz w:val="22"/>
          <w:szCs w:val="22"/>
        </w:rPr>
      </w:pPr>
      <w:r w:rsidRPr="00491D87">
        <w:rPr>
          <w:rFonts w:ascii="Times New Roman" w:hAnsi="Times New Roman" w:cs="Times New Roman"/>
          <w:sz w:val="22"/>
          <w:szCs w:val="22"/>
        </w:rPr>
        <w:t xml:space="preserve">Coordinate supervision requirements with other eligible BCBA Supervisor’s, </w:t>
      </w:r>
      <w:r w:rsidR="0028524E" w:rsidRPr="003F0A36">
        <w:rPr>
          <w:rFonts w:ascii="Times New Roman" w:hAnsi="Times New Roman" w:cs="Times New Roman"/>
          <w:sz w:val="22"/>
          <w:szCs w:val="22"/>
        </w:rPr>
        <w:t xml:space="preserve">as listed </w:t>
      </w:r>
      <w:r w:rsidR="0028524E">
        <w:rPr>
          <w:rFonts w:ascii="Times New Roman" w:hAnsi="Times New Roman" w:cs="Times New Roman"/>
          <w:sz w:val="22"/>
          <w:szCs w:val="22"/>
        </w:rPr>
        <w:t xml:space="preserve">in the attached </w:t>
      </w:r>
      <w:r w:rsidR="0028524E" w:rsidRPr="0028524E">
        <w:rPr>
          <w:rFonts w:ascii="Times New Roman" w:hAnsi="Times New Roman" w:cs="Times New Roman"/>
          <w:i/>
          <w:sz w:val="22"/>
          <w:szCs w:val="22"/>
        </w:rPr>
        <w:t>Multiple Supervisors Supervision Page</w:t>
      </w:r>
      <w:r w:rsidR="0028524E">
        <w:rPr>
          <w:rFonts w:ascii="Times New Roman" w:hAnsi="Times New Roman" w:cs="Times New Roman"/>
          <w:sz w:val="22"/>
          <w:szCs w:val="22"/>
        </w:rPr>
        <w:t xml:space="preserve">. </w:t>
      </w:r>
    </w:p>
    <w:p w14:paraId="43334FF9" w14:textId="77777777" w:rsidR="00A872D5" w:rsidRPr="00491D87" w:rsidRDefault="00A872D5" w:rsidP="00A872D5">
      <w:pPr>
        <w:widowControl w:val="0"/>
        <w:autoSpaceDE w:val="0"/>
        <w:autoSpaceDN w:val="0"/>
        <w:adjustRightInd w:val="0"/>
        <w:spacing w:after="0" w:line="240" w:lineRule="auto"/>
        <w:ind w:left="720"/>
        <w:rPr>
          <w:rFonts w:ascii="Times New Roman" w:hAnsi="Times New Roman" w:cs="Times New Roman"/>
        </w:rPr>
      </w:pPr>
    </w:p>
    <w:p w14:paraId="3BF4FA81" w14:textId="386C8ED4" w:rsidR="00DE2F19" w:rsidRPr="00491D87" w:rsidRDefault="000D0A0F" w:rsidP="00491D87">
      <w:pPr>
        <w:spacing w:after="0"/>
        <w:outlineLvl w:val="0"/>
        <w:rPr>
          <w:rFonts w:ascii="Times New Roman" w:hAnsi="Times New Roman" w:cs="Times New Roman"/>
          <w:b/>
        </w:rPr>
      </w:pPr>
      <w:r>
        <w:rPr>
          <w:rFonts w:ascii="Times New Roman" w:hAnsi="Times New Roman" w:cs="Times New Roman"/>
          <w:b/>
        </w:rPr>
        <w:t>Supervisee</w:t>
      </w:r>
      <w:r w:rsidR="00DE2F19" w:rsidRPr="00491D87">
        <w:rPr>
          <w:rFonts w:ascii="Times New Roman" w:hAnsi="Times New Roman" w:cs="Times New Roman"/>
          <w:b/>
        </w:rPr>
        <w:t xml:space="preserve"> and Supervisor</w:t>
      </w:r>
      <w:r w:rsidR="00B95218" w:rsidRPr="00491D87">
        <w:rPr>
          <w:rFonts w:ascii="Times New Roman" w:hAnsi="Times New Roman" w:cs="Times New Roman"/>
          <w:b/>
        </w:rPr>
        <w:t>s</w:t>
      </w:r>
      <w:r w:rsidR="00DE2F19" w:rsidRPr="00491D87">
        <w:rPr>
          <w:rFonts w:ascii="Times New Roman" w:hAnsi="Times New Roman" w:cs="Times New Roman"/>
          <w:b/>
        </w:rPr>
        <w:t xml:space="preserve"> Agree to:</w:t>
      </w:r>
    </w:p>
    <w:p w14:paraId="403AFEFB" w14:textId="77777777" w:rsidR="00DE2F19" w:rsidRPr="00491D87" w:rsidRDefault="00DE2F19" w:rsidP="00491D87">
      <w:pPr>
        <w:pStyle w:val="ListParagraph"/>
        <w:numPr>
          <w:ilvl w:val="0"/>
          <w:numId w:val="1"/>
        </w:numPr>
        <w:rPr>
          <w:rFonts w:ascii="Times New Roman" w:hAnsi="Times New Roman" w:cs="Times New Roman"/>
          <w:sz w:val="22"/>
          <w:szCs w:val="22"/>
        </w:rPr>
      </w:pPr>
      <w:r w:rsidRPr="00491D87">
        <w:rPr>
          <w:rFonts w:ascii="Times New Roman" w:hAnsi="Times New Roman" w:cs="Times New Roman"/>
          <w:sz w:val="22"/>
          <w:szCs w:val="22"/>
        </w:rPr>
        <w:t xml:space="preserve">Meet and stay up-to-date on the BACB experience standards (e.g., requirements for documentation, acceptable activities) for the duration of the experience. </w:t>
      </w:r>
    </w:p>
    <w:p w14:paraId="3254AE0A" w14:textId="77777777" w:rsidR="00DE2F19" w:rsidRPr="00491D87" w:rsidRDefault="00DE2F19" w:rsidP="00DE2F19">
      <w:pPr>
        <w:pStyle w:val="ListParagraph"/>
        <w:numPr>
          <w:ilvl w:val="0"/>
          <w:numId w:val="1"/>
        </w:numPr>
        <w:rPr>
          <w:rFonts w:ascii="Times New Roman" w:hAnsi="Times New Roman" w:cs="Times New Roman"/>
          <w:sz w:val="22"/>
          <w:szCs w:val="22"/>
        </w:rPr>
      </w:pPr>
      <w:r w:rsidRPr="00491D87">
        <w:rPr>
          <w:rFonts w:ascii="Times New Roman" w:hAnsi="Times New Roman" w:cs="Times New Roman"/>
          <w:sz w:val="22"/>
          <w:szCs w:val="22"/>
        </w:rPr>
        <w:t xml:space="preserve">Abide by the </w:t>
      </w:r>
      <w:hyperlink r:id="rId12" w:history="1">
        <w:r w:rsidRPr="00491D87">
          <w:rPr>
            <w:rStyle w:val="Hyperlink"/>
            <w:rFonts w:ascii="Times New Roman" w:hAnsi="Times New Roman" w:cs="Times New Roman"/>
            <w:i/>
            <w:sz w:val="22"/>
            <w:szCs w:val="22"/>
          </w:rPr>
          <w:t>Professional and Ethical Compliance Code for Behavior Analysts</w:t>
        </w:r>
      </w:hyperlink>
      <w:r w:rsidRPr="00491D87">
        <w:rPr>
          <w:rFonts w:ascii="Times New Roman" w:hAnsi="Times New Roman" w:cs="Times New Roman"/>
          <w:sz w:val="22"/>
          <w:szCs w:val="22"/>
        </w:rPr>
        <w:t xml:space="preserve"> (e.g., confidentiality, consent for services, professionalism) and relevant laws. </w:t>
      </w:r>
    </w:p>
    <w:p w14:paraId="75A57AB7" w14:textId="07C1C0E3" w:rsidR="00DE2F19" w:rsidRPr="00491D87" w:rsidRDefault="00DE2F19" w:rsidP="00DE2F19">
      <w:pPr>
        <w:pStyle w:val="ListParagraph"/>
        <w:numPr>
          <w:ilvl w:val="0"/>
          <w:numId w:val="1"/>
        </w:numPr>
        <w:rPr>
          <w:rFonts w:ascii="Times New Roman" w:hAnsi="Times New Roman" w:cs="Times New Roman"/>
          <w:sz w:val="22"/>
          <w:szCs w:val="22"/>
        </w:rPr>
      </w:pPr>
      <w:r w:rsidRPr="00491D87">
        <w:rPr>
          <w:rFonts w:ascii="Times New Roman" w:hAnsi="Times New Roman" w:cs="Times New Roman"/>
          <w:sz w:val="22"/>
          <w:szCs w:val="22"/>
        </w:rPr>
        <w:t xml:space="preserve">Work together to facilitate </w:t>
      </w:r>
      <w:r w:rsidR="00F6006E" w:rsidRPr="00491D87">
        <w:rPr>
          <w:rFonts w:ascii="Times New Roman" w:hAnsi="Times New Roman" w:cs="Times New Roman"/>
          <w:sz w:val="22"/>
          <w:szCs w:val="22"/>
        </w:rPr>
        <w:t>to facilitate in-depth discussion/understanding of issues affecting practice – both personally and professionally – and developing a high level of behavior-analytic expertise.</w:t>
      </w:r>
    </w:p>
    <w:p w14:paraId="6861AA73" w14:textId="77777777" w:rsidR="00DE2F19" w:rsidRPr="00491D87" w:rsidRDefault="00DE2F19" w:rsidP="00DE2F19">
      <w:pPr>
        <w:pStyle w:val="ListParagraph"/>
        <w:numPr>
          <w:ilvl w:val="0"/>
          <w:numId w:val="1"/>
        </w:numPr>
        <w:rPr>
          <w:rFonts w:ascii="Times New Roman" w:hAnsi="Times New Roman" w:cs="Times New Roman"/>
          <w:sz w:val="22"/>
          <w:szCs w:val="22"/>
        </w:rPr>
      </w:pPr>
      <w:r w:rsidRPr="00491D87">
        <w:rPr>
          <w:rFonts w:ascii="Times New Roman" w:hAnsi="Times New Roman" w:cs="Times New Roman"/>
          <w:sz w:val="22"/>
          <w:szCs w:val="22"/>
        </w:rPr>
        <w:t xml:space="preserve">Keep all information relating to current or potential clients including, but not limited to, any medical or clinical information, confidential in whatever form. </w:t>
      </w:r>
    </w:p>
    <w:p w14:paraId="05D4F43E" w14:textId="77777777" w:rsidR="00DE2F19" w:rsidRPr="00491D87" w:rsidRDefault="00DE2F19" w:rsidP="00DE2F19">
      <w:pPr>
        <w:pStyle w:val="ListParagraph"/>
        <w:numPr>
          <w:ilvl w:val="0"/>
          <w:numId w:val="1"/>
        </w:numPr>
        <w:rPr>
          <w:rFonts w:ascii="Times New Roman" w:hAnsi="Times New Roman" w:cs="Times New Roman"/>
          <w:sz w:val="22"/>
          <w:szCs w:val="22"/>
        </w:rPr>
      </w:pPr>
      <w:r w:rsidRPr="00491D87">
        <w:rPr>
          <w:rFonts w:ascii="Times New Roman" w:hAnsi="Times New Roman" w:cs="Times New Roman"/>
          <w:sz w:val="22"/>
          <w:szCs w:val="22"/>
        </w:rPr>
        <w:t>Ensure that clients have consented to the observation of service delivery and sharing of confidential client information.</w:t>
      </w:r>
    </w:p>
    <w:p w14:paraId="55AAA8AB" w14:textId="7A25CEEC" w:rsidR="00DE2F19" w:rsidRPr="00491D87" w:rsidRDefault="00DE2F19" w:rsidP="00644E20">
      <w:pPr>
        <w:widowControl w:val="0"/>
        <w:autoSpaceDE w:val="0"/>
        <w:autoSpaceDN w:val="0"/>
        <w:adjustRightInd w:val="0"/>
        <w:spacing w:after="0" w:line="240" w:lineRule="auto"/>
        <w:ind w:left="720"/>
        <w:rPr>
          <w:rFonts w:ascii="Times New Roman" w:eastAsia="Times New Roman" w:hAnsi="Times New Roman" w:cs="Times New Roman"/>
        </w:rPr>
      </w:pPr>
    </w:p>
    <w:p w14:paraId="0F15802A" w14:textId="77777777" w:rsidR="00DE2F19" w:rsidRPr="00491D87" w:rsidRDefault="00DE2F19" w:rsidP="00DE2F19">
      <w:pPr>
        <w:numPr>
          <w:ilvl w:val="0"/>
          <w:numId w:val="1"/>
        </w:numPr>
        <w:spacing w:after="0" w:line="240" w:lineRule="auto"/>
        <w:rPr>
          <w:rFonts w:ascii="Times New Roman" w:hAnsi="Times New Roman" w:cs="Times New Roman"/>
        </w:rPr>
      </w:pPr>
      <w:r w:rsidRPr="00491D87">
        <w:rPr>
          <w:rFonts w:ascii="Times New Roman" w:hAnsi="Times New Roman" w:cs="Times New Roman"/>
        </w:rPr>
        <w:t xml:space="preserve">Protect the time and space for supervision by keeping to agreed upon appointments and the time allotted. Privacy will be respected and interruptions avoided. Any party requiring a variance in schedule will notify the other party as early as possible if rescheduling of supervision is needed. </w:t>
      </w:r>
    </w:p>
    <w:p w14:paraId="6A362CE0" w14:textId="5A1D6DA9" w:rsidR="00A35C42" w:rsidRPr="00D4105E" w:rsidRDefault="00DE2F19" w:rsidP="00D4105E">
      <w:pPr>
        <w:numPr>
          <w:ilvl w:val="0"/>
          <w:numId w:val="1"/>
        </w:numPr>
        <w:spacing w:after="0" w:line="240" w:lineRule="auto"/>
        <w:rPr>
          <w:rFonts w:ascii="Times New Roman" w:hAnsi="Times New Roman" w:cs="Times New Roman"/>
        </w:rPr>
      </w:pPr>
      <w:r w:rsidRPr="00491D87">
        <w:rPr>
          <w:rFonts w:ascii="Times New Roman" w:hAnsi="Times New Roman" w:cs="Times New Roman"/>
        </w:rPr>
        <w:t xml:space="preserve">Retain this contract, documentation of experience and supervision, and the Monthly and Final Experience Verification Forms for seven years. </w:t>
      </w:r>
    </w:p>
    <w:p w14:paraId="56598E3C" w14:textId="373B8E72" w:rsidR="00F6006E" w:rsidRPr="00491D87" w:rsidRDefault="00F6006E" w:rsidP="00F6006E">
      <w:pPr>
        <w:tabs>
          <w:tab w:val="left" w:pos="360"/>
        </w:tabs>
        <w:spacing w:after="0" w:line="240" w:lineRule="auto"/>
        <w:ind w:left="360"/>
        <w:rPr>
          <w:rFonts w:ascii="Times New Roman" w:hAnsi="Times New Roman" w:cs="Times New Roman"/>
        </w:rPr>
      </w:pPr>
    </w:p>
    <w:p w14:paraId="3DE8EE48" w14:textId="2E643BDE" w:rsidR="00F6006E" w:rsidRPr="00491D87" w:rsidRDefault="00F6006E" w:rsidP="002C35A0">
      <w:pPr>
        <w:tabs>
          <w:tab w:val="left" w:pos="360"/>
        </w:tabs>
        <w:spacing w:after="0" w:line="240" w:lineRule="auto"/>
        <w:rPr>
          <w:rFonts w:ascii="Times New Roman" w:hAnsi="Times New Roman" w:cs="Times New Roman"/>
        </w:rPr>
      </w:pPr>
      <w:r w:rsidRPr="00491D87">
        <w:rPr>
          <w:rFonts w:ascii="Times New Roman" w:hAnsi="Times New Roman" w:cs="Times New Roman"/>
        </w:rPr>
        <w:t>The following circumstances would justify a supervisor refusing to sign off on a supervisee’s accrued hours on the Experience Verification Form (i.e., even though those hours were tracked through individual Supervision Documentation Forms).</w:t>
      </w:r>
    </w:p>
    <w:p w14:paraId="2C0A1E6B" w14:textId="77777777" w:rsidR="00F6006E" w:rsidRPr="00491D87" w:rsidRDefault="00F6006E" w:rsidP="002C35A0">
      <w:pPr>
        <w:numPr>
          <w:ilvl w:val="1"/>
          <w:numId w:val="1"/>
        </w:numPr>
        <w:spacing w:after="0" w:line="240" w:lineRule="auto"/>
        <w:ind w:left="720"/>
        <w:rPr>
          <w:rFonts w:ascii="Times New Roman" w:hAnsi="Times New Roman" w:cs="Times New Roman"/>
        </w:rPr>
      </w:pPr>
      <w:r w:rsidRPr="00491D87">
        <w:rPr>
          <w:rFonts w:ascii="Times New Roman" w:hAnsi="Times New Roman" w:cs="Times New Roman"/>
        </w:rPr>
        <w:t>Supervisee does not receive a passing grade.</w:t>
      </w:r>
    </w:p>
    <w:p w14:paraId="1B3DB5AE" w14:textId="77777777" w:rsidR="00F6006E" w:rsidRPr="00491D87" w:rsidRDefault="00F6006E" w:rsidP="002C35A0">
      <w:pPr>
        <w:numPr>
          <w:ilvl w:val="1"/>
          <w:numId w:val="1"/>
        </w:numPr>
        <w:spacing w:after="0" w:line="240" w:lineRule="auto"/>
        <w:ind w:left="720"/>
        <w:rPr>
          <w:rFonts w:ascii="Times New Roman" w:hAnsi="Times New Roman" w:cs="Times New Roman"/>
        </w:rPr>
      </w:pPr>
      <w:r w:rsidRPr="00491D87">
        <w:rPr>
          <w:rFonts w:ascii="Times New Roman" w:hAnsi="Times New Roman" w:cs="Times New Roman"/>
        </w:rPr>
        <w:t>Supervisee receives &gt;20% unsatisfactory performance evaluations.</w:t>
      </w:r>
    </w:p>
    <w:p w14:paraId="296FA0A4" w14:textId="77777777" w:rsidR="00F6006E" w:rsidRPr="00491D87" w:rsidRDefault="00F6006E" w:rsidP="002C35A0">
      <w:pPr>
        <w:numPr>
          <w:ilvl w:val="1"/>
          <w:numId w:val="1"/>
        </w:numPr>
        <w:spacing w:after="0" w:line="240" w:lineRule="auto"/>
        <w:ind w:left="720"/>
        <w:rPr>
          <w:rFonts w:ascii="Times New Roman" w:hAnsi="Times New Roman" w:cs="Times New Roman"/>
        </w:rPr>
      </w:pPr>
      <w:r w:rsidRPr="00491D87">
        <w:rPr>
          <w:rFonts w:ascii="Times New Roman" w:hAnsi="Times New Roman" w:cs="Times New Roman"/>
        </w:rPr>
        <w:t xml:space="preserve">Egregious violation of the BACB’s </w:t>
      </w:r>
      <w:r w:rsidRPr="00491D87">
        <w:rPr>
          <w:rFonts w:ascii="Times New Roman" w:hAnsi="Times New Roman" w:cs="Times New Roman"/>
          <w:i/>
        </w:rPr>
        <w:t>Professional and Ethical Compliance Code for Behavior Analysts</w:t>
      </w:r>
      <w:r w:rsidRPr="00491D87">
        <w:rPr>
          <w:rFonts w:ascii="Times New Roman" w:hAnsi="Times New Roman" w:cs="Times New Roman"/>
        </w:rPr>
        <w:t xml:space="preserve"> (see language below) and/or behavior that jeopardizes the well-being of clients or other team members.</w:t>
      </w:r>
    </w:p>
    <w:p w14:paraId="37F1A25B" w14:textId="07EC0845" w:rsidR="00F6006E" w:rsidRPr="002C35A0" w:rsidRDefault="00F6006E" w:rsidP="002C35A0">
      <w:pPr>
        <w:numPr>
          <w:ilvl w:val="1"/>
          <w:numId w:val="1"/>
        </w:numPr>
        <w:tabs>
          <w:tab w:val="left" w:pos="360"/>
        </w:tabs>
        <w:spacing w:after="0" w:line="240" w:lineRule="auto"/>
        <w:ind w:left="720"/>
        <w:rPr>
          <w:rFonts w:ascii="Times New Roman" w:eastAsia="Times New Roman" w:hAnsi="Times New Roman" w:cs="Times New Roman"/>
          <w:color w:val="000000"/>
        </w:rPr>
      </w:pPr>
      <w:r w:rsidRPr="00491D87">
        <w:rPr>
          <w:rFonts w:ascii="Times New Roman" w:hAnsi="Times New Roman" w:cs="Times New Roman"/>
        </w:rPr>
        <w:t>Supervisee fails to: perform adequately on evaluations, maintain adequate and timely documentation and reports, adhere to the code of ethics, attend professional meetings, seminars, etc.</w:t>
      </w:r>
    </w:p>
    <w:p w14:paraId="0505E1C3" w14:textId="77777777" w:rsidR="002C35A0" w:rsidRPr="00491D87" w:rsidRDefault="002C35A0" w:rsidP="002C35A0">
      <w:pPr>
        <w:tabs>
          <w:tab w:val="left" w:pos="360"/>
        </w:tabs>
        <w:spacing w:after="0" w:line="240" w:lineRule="auto"/>
        <w:ind w:left="1620"/>
        <w:rPr>
          <w:rFonts w:ascii="Times New Roman" w:eastAsia="Times New Roman" w:hAnsi="Times New Roman" w:cs="Times New Roman"/>
          <w:color w:val="000000"/>
        </w:rPr>
      </w:pPr>
    </w:p>
    <w:p w14:paraId="4BEE4943" w14:textId="77777777" w:rsidR="00F6006E" w:rsidRPr="00491D87" w:rsidRDefault="00F6006E" w:rsidP="00F6006E">
      <w:pPr>
        <w:spacing w:after="0" w:line="240" w:lineRule="auto"/>
        <w:rPr>
          <w:rFonts w:ascii="Times New Roman" w:eastAsia="Times New Roman" w:hAnsi="Times New Roman" w:cs="Times New Roman"/>
          <w:b/>
          <w:u w:val="single"/>
        </w:rPr>
      </w:pPr>
      <w:r w:rsidRPr="00491D87">
        <w:rPr>
          <w:rFonts w:ascii="Times New Roman" w:eastAsia="Times New Roman" w:hAnsi="Times New Roman" w:cs="Times New Roman"/>
          <w:b/>
          <w:u w:val="single"/>
        </w:rPr>
        <w:t>RESPONSIBLE CONDUCT</w:t>
      </w:r>
    </w:p>
    <w:p w14:paraId="57A94D5C" w14:textId="3BA22660" w:rsidR="00F6006E" w:rsidRPr="00491D87" w:rsidRDefault="00F6006E" w:rsidP="002C35A0">
      <w:pPr>
        <w:numPr>
          <w:ilvl w:val="0"/>
          <w:numId w:val="6"/>
        </w:num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 xml:space="preserve">The Purdue supervisor, Main On-site Supervisor and supervisee herein referred to as “all parties” agree to adhere to high standards of professional behavior. This includes behavioral discussions grounded in scientific and professionally derived knowledge. </w:t>
      </w:r>
    </w:p>
    <w:p w14:paraId="15099931" w14:textId="57A7FFCE" w:rsidR="00F6006E" w:rsidRPr="00491D87" w:rsidRDefault="00F6006E" w:rsidP="002C35A0">
      <w:pPr>
        <w:numPr>
          <w:ilvl w:val="0"/>
          <w:numId w:val="6"/>
        </w:num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The supervisor</w:t>
      </w:r>
      <w:r w:rsidR="009E0242" w:rsidRPr="00491D87">
        <w:rPr>
          <w:rFonts w:ascii="Times New Roman" w:eastAsia="Times New Roman" w:hAnsi="Times New Roman" w:cs="Times New Roman"/>
        </w:rPr>
        <w:t>s</w:t>
      </w:r>
      <w:r w:rsidRPr="00491D87">
        <w:rPr>
          <w:rFonts w:ascii="Times New Roman" w:eastAsia="Times New Roman" w:hAnsi="Times New Roman" w:cs="Times New Roman"/>
        </w:rPr>
        <w:t xml:space="preserve"> will provide supervision to the supervisee only within the boundaries of his/her competence.</w:t>
      </w:r>
    </w:p>
    <w:p w14:paraId="2C46AD51" w14:textId="1A8A6A66" w:rsidR="00F6006E" w:rsidRPr="00491D87" w:rsidRDefault="009E0242" w:rsidP="002C35A0">
      <w:pPr>
        <w:numPr>
          <w:ilvl w:val="0"/>
          <w:numId w:val="6"/>
        </w:num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All</w:t>
      </w:r>
      <w:r w:rsidR="00F6006E" w:rsidRPr="00491D87">
        <w:rPr>
          <w:rFonts w:ascii="Times New Roman" w:eastAsia="Times New Roman" w:hAnsi="Times New Roman" w:cs="Times New Roman"/>
        </w:rPr>
        <w:t xml:space="preserve"> parties agree to maintain confidentiality in accordance with the guidelines for responsible conduct and all pertinent legal regulations.</w:t>
      </w:r>
    </w:p>
    <w:p w14:paraId="2E73BEF7" w14:textId="6B5A4AB1" w:rsidR="00F6006E" w:rsidRPr="00491D87" w:rsidRDefault="009E0242" w:rsidP="002C35A0">
      <w:pPr>
        <w:numPr>
          <w:ilvl w:val="0"/>
          <w:numId w:val="6"/>
        </w:num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All</w:t>
      </w:r>
      <w:r w:rsidR="00F6006E" w:rsidRPr="00491D87">
        <w:rPr>
          <w:rFonts w:ascii="Times New Roman" w:eastAsia="Times New Roman" w:hAnsi="Times New Roman" w:cs="Times New Roman"/>
        </w:rPr>
        <w:t xml:space="preserve"> parties have read, understood, and will adhere to the BACB’s </w:t>
      </w:r>
      <w:r w:rsidR="00F6006E" w:rsidRPr="00491D87">
        <w:rPr>
          <w:rFonts w:ascii="Times New Roman" w:eastAsia="Times New Roman" w:hAnsi="Times New Roman" w:cs="Times New Roman"/>
          <w:i/>
        </w:rPr>
        <w:t>Professional and Ethical Compliance Code for Behavior Analysts</w:t>
      </w:r>
      <w:r w:rsidR="00F6006E" w:rsidRPr="00491D87">
        <w:rPr>
          <w:rFonts w:ascii="Times New Roman" w:eastAsia="Times New Roman" w:hAnsi="Times New Roman" w:cs="Times New Roman"/>
        </w:rPr>
        <w:t>. Particular attention will be given to Codes 1 through 4 as it relates to conduct, responsibility to clients, assessing behavior, and behavior –change programs.</w:t>
      </w:r>
    </w:p>
    <w:p w14:paraId="01F05421" w14:textId="77777777" w:rsidR="009E0242" w:rsidRPr="00491D87" w:rsidRDefault="009E0242" w:rsidP="002C35A0">
      <w:pPr>
        <w:spacing w:after="0" w:line="240" w:lineRule="auto"/>
        <w:ind w:left="720" w:hanging="360"/>
        <w:rPr>
          <w:rFonts w:ascii="Times New Roman" w:eastAsia="Times New Roman" w:hAnsi="Times New Roman" w:cs="Times New Roman"/>
        </w:rPr>
      </w:pPr>
    </w:p>
    <w:p w14:paraId="14420EA8" w14:textId="77777777" w:rsidR="009E0242" w:rsidRPr="00491D87" w:rsidRDefault="009E0242" w:rsidP="00021D31">
      <w:pPr>
        <w:spacing w:after="0"/>
        <w:contextualSpacing/>
        <w:rPr>
          <w:rFonts w:ascii="Times New Roman" w:hAnsi="Times New Roman" w:cs="Times New Roman"/>
          <w:b/>
          <w:bCs/>
          <w:u w:val="single"/>
        </w:rPr>
      </w:pPr>
      <w:r w:rsidRPr="00491D87">
        <w:rPr>
          <w:rFonts w:ascii="Times New Roman" w:hAnsi="Times New Roman" w:cs="Times New Roman"/>
          <w:b/>
          <w:bCs/>
          <w:u w:val="single"/>
        </w:rPr>
        <w:t xml:space="preserve">CONFIDENTIALITY </w:t>
      </w:r>
    </w:p>
    <w:p w14:paraId="38D0C2CF" w14:textId="7BD828B6" w:rsidR="009E0242" w:rsidRPr="00491D87" w:rsidRDefault="009E0242" w:rsidP="00021D31">
      <w:pPr>
        <w:spacing w:after="0"/>
        <w:contextualSpacing/>
        <w:rPr>
          <w:rFonts w:ascii="Times New Roman" w:hAnsi="Times New Roman" w:cs="Times New Roman"/>
        </w:rPr>
      </w:pPr>
      <w:r w:rsidRPr="00491D87">
        <w:rPr>
          <w:rFonts w:ascii="Times New Roman" w:hAnsi="Times New Roman" w:cs="Times New Roman"/>
          <w:u w:val="single"/>
        </w:rPr>
        <w:t>Confidential Information</w:t>
      </w:r>
      <w:r w:rsidRPr="00491D87">
        <w:rPr>
          <w:rFonts w:ascii="Times New Roman" w:hAnsi="Times New Roman" w:cs="Times New Roman"/>
          <w:i/>
        </w:rPr>
        <w:t xml:space="preserve">. </w:t>
      </w:r>
      <w:r w:rsidRPr="00491D87">
        <w:rPr>
          <w:rFonts w:ascii="Times New Roman" w:hAnsi="Times New Roman" w:cs="Times New Roman"/>
        </w:rPr>
        <w:t>On and after the date of this agreement, supervisors</w:t>
      </w:r>
      <w:r w:rsidRPr="00491D87">
        <w:rPr>
          <w:rFonts w:ascii="Times New Roman" w:hAnsi="Times New Roman" w:cs="Times New Roman"/>
          <w:bCs/>
        </w:rPr>
        <w:t xml:space="preserve"> and supervisee</w:t>
      </w:r>
      <w:r w:rsidRPr="00491D87">
        <w:rPr>
          <w:rFonts w:ascii="Times New Roman" w:hAnsi="Times New Roman" w:cs="Times New Roman"/>
        </w:rPr>
        <w:t xml:space="preserve"> shall keep confidential all information relating to current or potential clients including, but not limited to, any medical or clinical information, in whatever form. </w:t>
      </w:r>
    </w:p>
    <w:p w14:paraId="5708A938" w14:textId="38217832" w:rsidR="009E0242" w:rsidRPr="00491D87" w:rsidRDefault="009E0242" w:rsidP="009E0242">
      <w:pPr>
        <w:rPr>
          <w:rFonts w:ascii="Times New Roman" w:hAnsi="Times New Roman" w:cs="Times New Roman"/>
        </w:rPr>
      </w:pPr>
      <w:r w:rsidRPr="00491D87">
        <w:rPr>
          <w:rFonts w:ascii="Times New Roman" w:hAnsi="Times New Roman" w:cs="Times New Roman"/>
          <w:bCs/>
          <w:u w:val="single"/>
        </w:rPr>
        <w:t>Supervisor</w:t>
      </w:r>
      <w:r w:rsidRPr="00491D87">
        <w:rPr>
          <w:rFonts w:ascii="Times New Roman" w:hAnsi="Times New Roman" w:cs="Times New Roman"/>
          <w:u w:val="single"/>
        </w:rPr>
        <w:t xml:space="preserve"> Records. </w:t>
      </w:r>
      <w:r w:rsidRPr="00491D87">
        <w:rPr>
          <w:rFonts w:ascii="Times New Roman" w:hAnsi="Times New Roman" w:cs="Times New Roman"/>
        </w:rPr>
        <w:t>All Purdue University records including, but not limited to the information described and copies thereof, are and shall remain the property of Purdue University. S</w:t>
      </w:r>
      <w:r w:rsidRPr="00491D87">
        <w:rPr>
          <w:rFonts w:ascii="Times New Roman" w:hAnsi="Times New Roman" w:cs="Times New Roman"/>
          <w:bCs/>
        </w:rPr>
        <w:t>upervisee</w:t>
      </w:r>
      <w:r w:rsidRPr="00491D87">
        <w:rPr>
          <w:rFonts w:ascii="Times New Roman" w:hAnsi="Times New Roman" w:cs="Times New Roman"/>
        </w:rPr>
        <w:t xml:space="preserve"> shall not, except in the ordinary and usual course of his/her duties and obligations under this agreement, remove from </w:t>
      </w:r>
      <w:r w:rsidRPr="00491D87">
        <w:rPr>
          <w:rFonts w:ascii="Times New Roman" w:hAnsi="Times New Roman" w:cs="Times New Roman"/>
          <w:bCs/>
        </w:rPr>
        <w:t>supervisor’s</w:t>
      </w:r>
      <w:r w:rsidRPr="00491D87">
        <w:rPr>
          <w:rFonts w:ascii="Times New Roman" w:hAnsi="Times New Roman" w:cs="Times New Roman"/>
        </w:rPr>
        <w:t xml:space="preserve"> premises, copy, or retain any of </w:t>
      </w:r>
      <w:r w:rsidR="002C35A0">
        <w:rPr>
          <w:rFonts w:ascii="Times New Roman" w:hAnsi="Times New Roman" w:cs="Times New Roman"/>
        </w:rPr>
        <w:t>Purdue University’s</w:t>
      </w:r>
      <w:r w:rsidRPr="00491D87">
        <w:rPr>
          <w:rFonts w:ascii="Times New Roman" w:hAnsi="Times New Roman" w:cs="Times New Roman"/>
        </w:rPr>
        <w:t xml:space="preserve"> records. Upon termination of the agreement, </w:t>
      </w:r>
      <w:r w:rsidRPr="00491D87">
        <w:rPr>
          <w:rFonts w:ascii="Times New Roman" w:hAnsi="Times New Roman" w:cs="Times New Roman"/>
          <w:bCs/>
        </w:rPr>
        <w:t xml:space="preserve">supervisee </w:t>
      </w:r>
      <w:r w:rsidRPr="00491D87">
        <w:rPr>
          <w:rFonts w:ascii="Times New Roman" w:hAnsi="Times New Roman" w:cs="Times New Roman"/>
        </w:rPr>
        <w:t xml:space="preserve">agrees to return promptly to </w:t>
      </w:r>
      <w:r w:rsidR="002C35A0">
        <w:rPr>
          <w:rFonts w:ascii="Times New Roman" w:hAnsi="Times New Roman" w:cs="Times New Roman"/>
        </w:rPr>
        <w:t>Purdue University</w:t>
      </w:r>
      <w:r w:rsidRPr="00491D87">
        <w:rPr>
          <w:rFonts w:ascii="Times New Roman" w:hAnsi="Times New Roman" w:cs="Times New Roman"/>
        </w:rPr>
        <w:t xml:space="preserve"> any of </w:t>
      </w:r>
      <w:r w:rsidR="002C35A0">
        <w:rPr>
          <w:rFonts w:ascii="Times New Roman" w:hAnsi="Times New Roman" w:cs="Times New Roman"/>
        </w:rPr>
        <w:t>Purdue University’s</w:t>
      </w:r>
      <w:r w:rsidRPr="00491D87">
        <w:rPr>
          <w:rFonts w:ascii="Times New Roman" w:hAnsi="Times New Roman" w:cs="Times New Roman"/>
        </w:rPr>
        <w:t xml:space="preserve"> records, copies of records and all other property that are in </w:t>
      </w:r>
      <w:r w:rsidRPr="00491D87">
        <w:rPr>
          <w:rFonts w:ascii="Times New Roman" w:hAnsi="Times New Roman" w:cs="Times New Roman"/>
          <w:bCs/>
        </w:rPr>
        <w:t>supervisee’s</w:t>
      </w:r>
      <w:r w:rsidRPr="00491D87">
        <w:rPr>
          <w:rFonts w:ascii="Times New Roman" w:hAnsi="Times New Roman" w:cs="Times New Roman"/>
        </w:rPr>
        <w:t xml:space="preserve"> possession or under </w:t>
      </w:r>
      <w:r w:rsidRPr="00491D87">
        <w:rPr>
          <w:rFonts w:ascii="Times New Roman" w:hAnsi="Times New Roman" w:cs="Times New Roman"/>
          <w:bCs/>
        </w:rPr>
        <w:t>supervisee’s</w:t>
      </w:r>
      <w:r w:rsidRPr="00491D87">
        <w:rPr>
          <w:rFonts w:ascii="Times New Roman" w:hAnsi="Times New Roman" w:cs="Times New Roman"/>
        </w:rPr>
        <w:t xml:space="preserve"> control or custody.</w:t>
      </w:r>
    </w:p>
    <w:p w14:paraId="0250A86F" w14:textId="77777777" w:rsidR="009E0242" w:rsidRPr="00491D87" w:rsidRDefault="009E0242" w:rsidP="00021D31">
      <w:pPr>
        <w:spacing w:after="0" w:line="240" w:lineRule="auto"/>
        <w:contextualSpacing/>
        <w:rPr>
          <w:rFonts w:ascii="Times New Roman" w:hAnsi="Times New Roman" w:cs="Times New Roman"/>
        </w:rPr>
      </w:pPr>
      <w:r w:rsidRPr="00491D87">
        <w:rPr>
          <w:rFonts w:ascii="Times New Roman" w:hAnsi="Times New Roman" w:cs="Times New Roman"/>
        </w:rPr>
        <w:t>Supervisor and supervisee shall be jointly responsible for ensuring that clients have consented to the observation of services delivery and sharing of confidential client information.</w:t>
      </w:r>
    </w:p>
    <w:p w14:paraId="6B5E9CF2" w14:textId="27B7DF56" w:rsidR="009E0242" w:rsidRPr="00491D87" w:rsidRDefault="009E0242" w:rsidP="00021D31">
      <w:pPr>
        <w:spacing w:after="0" w:line="240" w:lineRule="auto"/>
        <w:contextualSpacing/>
        <w:rPr>
          <w:rFonts w:ascii="Times New Roman" w:eastAsia="Times New Roman" w:hAnsi="Times New Roman" w:cs="Times New Roman"/>
        </w:rPr>
      </w:pPr>
    </w:p>
    <w:p w14:paraId="3685951B" w14:textId="58CF3287" w:rsidR="009E0242" w:rsidRPr="00021D31" w:rsidRDefault="009E0242" w:rsidP="009E0242">
      <w:pPr>
        <w:spacing w:after="0" w:line="240" w:lineRule="auto"/>
        <w:rPr>
          <w:rFonts w:ascii="Times New Roman" w:eastAsia="Times New Roman" w:hAnsi="Times New Roman" w:cs="Times New Roman"/>
          <w:b/>
          <w:bCs/>
          <w:u w:val="single"/>
        </w:rPr>
      </w:pPr>
      <w:r w:rsidRPr="00491D87">
        <w:rPr>
          <w:rFonts w:ascii="Times New Roman" w:eastAsia="Times New Roman" w:hAnsi="Times New Roman" w:cs="Times New Roman"/>
          <w:b/>
          <w:bCs/>
          <w:u w:val="single"/>
        </w:rPr>
        <w:t>TERM AND TERMINATION</w:t>
      </w:r>
    </w:p>
    <w:p w14:paraId="3DB5FB7C" w14:textId="433F5311" w:rsidR="009E0242" w:rsidRPr="00491D87" w:rsidRDefault="009E0242" w:rsidP="009E0242">
      <w:pPr>
        <w:spacing w:after="0" w:line="240" w:lineRule="auto"/>
        <w:rPr>
          <w:rFonts w:ascii="Times New Roman" w:eastAsia="Times New Roman" w:hAnsi="Times New Roman" w:cs="Times New Roman"/>
        </w:rPr>
      </w:pPr>
      <w:r w:rsidRPr="00491D87">
        <w:rPr>
          <w:rFonts w:ascii="Times New Roman" w:eastAsia="Times New Roman" w:hAnsi="Times New Roman" w:cs="Times New Roman"/>
          <w:u w:val="single"/>
        </w:rPr>
        <w:t>Term</w:t>
      </w:r>
      <w:r w:rsidRPr="00491D87">
        <w:rPr>
          <w:rFonts w:ascii="Times New Roman" w:eastAsia="Times New Roman" w:hAnsi="Times New Roman" w:cs="Times New Roman"/>
        </w:rPr>
        <w:t xml:space="preserve">. This agreement shall be effective for the __________ semester at Purdue University beginning on _________________(date of first scheduled Practicum Meeting) and shall remain in effect until ________________(date of last scheduled Practicum Meeting) or either party terminates this agreement by providing </w:t>
      </w:r>
      <w:r w:rsidR="00491D87" w:rsidRPr="00491D87">
        <w:rPr>
          <w:rFonts w:ascii="Times New Roman" w:eastAsia="Times New Roman" w:hAnsi="Times New Roman" w:cs="Times New Roman"/>
        </w:rPr>
        <w:t>1 week’s</w:t>
      </w:r>
      <w:r w:rsidRPr="00491D87">
        <w:rPr>
          <w:rFonts w:ascii="Times New Roman" w:eastAsia="Times New Roman" w:hAnsi="Times New Roman" w:cs="Times New Roman"/>
        </w:rPr>
        <w:t xml:space="preserve"> advance written notice to the other of the intention to terminate based on provisions of termination. </w:t>
      </w:r>
    </w:p>
    <w:p w14:paraId="42689FB2" w14:textId="77777777" w:rsidR="009E0242" w:rsidRPr="00491D87" w:rsidRDefault="009E0242" w:rsidP="009E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val="x-none" w:eastAsia="x-none"/>
        </w:rPr>
      </w:pPr>
    </w:p>
    <w:p w14:paraId="42E88439" w14:textId="27F378A8" w:rsidR="009E0242" w:rsidRPr="00491D87" w:rsidRDefault="009E0242" w:rsidP="009E02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x-none"/>
        </w:rPr>
      </w:pPr>
      <w:r w:rsidRPr="00491D87">
        <w:rPr>
          <w:rFonts w:ascii="Times New Roman" w:eastAsia="Times New Roman" w:hAnsi="Times New Roman" w:cs="Times New Roman"/>
          <w:lang w:val="x-none" w:eastAsia="x-none"/>
        </w:rPr>
        <w:t>The responsibilities described in this document will be carried out in accordance with the BACB’s</w:t>
      </w:r>
      <w:r w:rsidRPr="00491D87">
        <w:rPr>
          <w:rFonts w:ascii="Times New Roman" w:eastAsia="Times New Roman" w:hAnsi="Times New Roman" w:cs="Times New Roman"/>
          <w:i/>
          <w:lang w:val="x-none" w:eastAsia="x-none"/>
        </w:rPr>
        <w:t xml:space="preserve"> Professional and Ethical Compliance Code for Behavior Analysts</w:t>
      </w:r>
      <w:r w:rsidRPr="00491D87">
        <w:rPr>
          <w:rFonts w:ascii="Times New Roman" w:eastAsia="Times New Roman" w:hAnsi="Times New Roman" w:cs="Times New Roman"/>
          <w:lang w:val="x-none" w:eastAsia="x-none"/>
        </w:rPr>
        <w:t>.</w:t>
      </w:r>
      <w:r w:rsidRPr="00491D87">
        <w:rPr>
          <w:rFonts w:ascii="Times New Roman" w:eastAsia="Times New Roman" w:hAnsi="Times New Roman" w:cs="Times New Roman"/>
          <w:lang w:eastAsia="x-none"/>
        </w:rPr>
        <w:t xml:space="preserve"> </w:t>
      </w:r>
    </w:p>
    <w:p w14:paraId="6D255142" w14:textId="77777777" w:rsidR="009E0242" w:rsidRPr="00491D87" w:rsidRDefault="009E0242" w:rsidP="009E0242">
      <w:pPr>
        <w:spacing w:after="0" w:line="240" w:lineRule="auto"/>
        <w:rPr>
          <w:rFonts w:ascii="Times New Roman" w:eastAsia="Times New Roman" w:hAnsi="Times New Roman" w:cs="Times New Roman"/>
        </w:rPr>
      </w:pPr>
    </w:p>
    <w:p w14:paraId="4BAB3920" w14:textId="77777777" w:rsidR="009E0242" w:rsidRPr="00491D87" w:rsidRDefault="009E0242" w:rsidP="009E0242">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All parties agree to the stipulations herein:</w:t>
      </w:r>
    </w:p>
    <w:p w14:paraId="02BB6D0D" w14:textId="77777777" w:rsidR="009E0242" w:rsidRPr="00491D87" w:rsidRDefault="009E0242" w:rsidP="009E0242">
      <w:pPr>
        <w:spacing w:after="0" w:line="240" w:lineRule="auto"/>
        <w:rPr>
          <w:rFonts w:ascii="Times New Roman" w:eastAsia="Times New Roman" w:hAnsi="Times New Roman" w:cs="Times New Roman"/>
        </w:rPr>
      </w:pPr>
    </w:p>
    <w:p w14:paraId="6B5338D4" w14:textId="77777777" w:rsidR="009E0242" w:rsidRPr="00491D87" w:rsidRDefault="009E0242" w:rsidP="009E0242">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Supervisee Name (printed): _______________________________________________</w:t>
      </w:r>
    </w:p>
    <w:p w14:paraId="72B80431" w14:textId="77777777" w:rsidR="009E0242" w:rsidRPr="00491D87" w:rsidRDefault="009E0242" w:rsidP="009E0242">
      <w:pPr>
        <w:spacing w:after="0" w:line="240" w:lineRule="auto"/>
        <w:rPr>
          <w:rFonts w:ascii="Times New Roman" w:eastAsia="Times New Roman" w:hAnsi="Times New Roman" w:cs="Times New Roman"/>
        </w:rPr>
      </w:pPr>
    </w:p>
    <w:p w14:paraId="1885C137" w14:textId="77777777" w:rsidR="009E0242" w:rsidRPr="00491D87" w:rsidRDefault="009E0242" w:rsidP="009E0242">
      <w:pPr>
        <w:spacing w:after="0" w:line="240" w:lineRule="auto"/>
        <w:rPr>
          <w:rFonts w:ascii="Times New Roman" w:eastAsia="Times New Roman" w:hAnsi="Times New Roman" w:cs="Times New Roman"/>
        </w:rPr>
      </w:pPr>
    </w:p>
    <w:p w14:paraId="5E5226BB" w14:textId="77777777" w:rsidR="009E0242" w:rsidRPr="00491D87" w:rsidRDefault="009E0242" w:rsidP="009E0242">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Supervisee signature: _______________________________</w:t>
      </w:r>
      <w:r w:rsidRPr="00491D87">
        <w:rPr>
          <w:rFonts w:ascii="Times New Roman" w:eastAsia="Times New Roman" w:hAnsi="Times New Roman" w:cs="Times New Roman"/>
        </w:rPr>
        <w:tab/>
      </w:r>
      <w:r w:rsidRPr="00491D87">
        <w:rPr>
          <w:rFonts w:ascii="Times New Roman" w:eastAsia="Times New Roman" w:hAnsi="Times New Roman" w:cs="Times New Roman"/>
        </w:rPr>
        <w:tab/>
        <w:t>Date: _________</w:t>
      </w:r>
    </w:p>
    <w:p w14:paraId="10A4C647" w14:textId="77777777" w:rsidR="009E0242" w:rsidRPr="00491D87" w:rsidRDefault="009E0242" w:rsidP="009E0242">
      <w:pPr>
        <w:spacing w:after="0" w:line="240" w:lineRule="auto"/>
        <w:rPr>
          <w:rFonts w:ascii="Times New Roman" w:eastAsia="Times New Roman" w:hAnsi="Times New Roman" w:cs="Times New Roman"/>
        </w:rPr>
      </w:pPr>
    </w:p>
    <w:p w14:paraId="1C574C51" w14:textId="125E3F14" w:rsidR="009E0242" w:rsidRPr="00491D87" w:rsidRDefault="009E0242" w:rsidP="009E0242">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 xml:space="preserve">Main On-Site SUPERVISOR at _____________________________(Organization):  </w:t>
      </w:r>
    </w:p>
    <w:p w14:paraId="5C176D95" w14:textId="77777777" w:rsidR="009E0242" w:rsidRPr="00491D87" w:rsidRDefault="009E0242" w:rsidP="009E0242">
      <w:pPr>
        <w:spacing w:after="0" w:line="240" w:lineRule="auto"/>
        <w:rPr>
          <w:rFonts w:ascii="Times New Roman" w:eastAsia="Times New Roman" w:hAnsi="Times New Roman" w:cs="Times New Roman"/>
        </w:rPr>
      </w:pPr>
    </w:p>
    <w:p w14:paraId="09D3C2C7" w14:textId="401E3B71" w:rsidR="009E0242" w:rsidRPr="00491D87" w:rsidRDefault="009E0242" w:rsidP="009E0242">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 xml:space="preserve"> Supervisor Name (printed): _____________________________________ BCBA#___________</w:t>
      </w:r>
    </w:p>
    <w:p w14:paraId="1BE3F103" w14:textId="77777777" w:rsidR="009E0242" w:rsidRPr="00491D87" w:rsidRDefault="009E0242" w:rsidP="009E0242">
      <w:pPr>
        <w:spacing w:after="0" w:line="240" w:lineRule="auto"/>
        <w:rPr>
          <w:rFonts w:ascii="Times New Roman" w:eastAsia="Times New Roman" w:hAnsi="Times New Roman" w:cs="Times New Roman"/>
        </w:rPr>
      </w:pPr>
    </w:p>
    <w:p w14:paraId="12A1B3B8" w14:textId="77777777" w:rsidR="009E0242" w:rsidRPr="00491D87" w:rsidRDefault="009E0242" w:rsidP="009E0242">
      <w:pPr>
        <w:spacing w:after="0" w:line="240" w:lineRule="auto"/>
        <w:rPr>
          <w:rFonts w:ascii="Times New Roman" w:eastAsia="Times New Roman" w:hAnsi="Times New Roman" w:cs="Times New Roman"/>
        </w:rPr>
      </w:pPr>
    </w:p>
    <w:p w14:paraId="60785316" w14:textId="19FD9F94" w:rsidR="009E0242" w:rsidRPr="00491D87" w:rsidRDefault="009E0242" w:rsidP="009E0242">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Supervisor signature: _______________________________</w:t>
      </w:r>
      <w:r w:rsidRPr="00491D87">
        <w:rPr>
          <w:rFonts w:ascii="Times New Roman" w:eastAsia="Times New Roman" w:hAnsi="Times New Roman" w:cs="Times New Roman"/>
        </w:rPr>
        <w:tab/>
      </w:r>
      <w:r w:rsidRPr="00491D87">
        <w:rPr>
          <w:rFonts w:ascii="Times New Roman" w:eastAsia="Times New Roman" w:hAnsi="Times New Roman" w:cs="Times New Roman"/>
        </w:rPr>
        <w:tab/>
        <w:t>Date: __________</w:t>
      </w:r>
    </w:p>
    <w:p w14:paraId="2EE9F0CD" w14:textId="3DF8A0D8" w:rsidR="009E0242" w:rsidRPr="00491D87" w:rsidRDefault="009E0242" w:rsidP="00021D31">
      <w:pPr>
        <w:spacing w:after="0"/>
        <w:contextualSpacing/>
        <w:rPr>
          <w:rFonts w:ascii="Times New Roman" w:hAnsi="Times New Roman" w:cs="Times New Roman"/>
        </w:rPr>
      </w:pPr>
    </w:p>
    <w:p w14:paraId="063F6426" w14:textId="7288CAF7" w:rsidR="009E0242" w:rsidRDefault="009E0242" w:rsidP="00021D31">
      <w:pPr>
        <w:spacing w:after="0"/>
        <w:contextualSpacing/>
        <w:rPr>
          <w:rFonts w:ascii="Times New Roman" w:hAnsi="Times New Roman" w:cs="Times New Roman"/>
        </w:rPr>
      </w:pPr>
      <w:r w:rsidRPr="00491D87">
        <w:rPr>
          <w:rFonts w:ascii="Times New Roman" w:hAnsi="Times New Roman" w:cs="Times New Roman"/>
        </w:rPr>
        <w:t xml:space="preserve">Purdue University College of Education Responsible Supervisor: </w:t>
      </w:r>
    </w:p>
    <w:p w14:paraId="04DF50CF" w14:textId="77777777" w:rsidR="00021D31" w:rsidRPr="00491D87" w:rsidRDefault="00021D31" w:rsidP="00021D31">
      <w:pPr>
        <w:spacing w:after="0"/>
        <w:contextualSpacing/>
        <w:rPr>
          <w:rFonts w:ascii="Times New Roman" w:hAnsi="Times New Roman" w:cs="Times New Roman"/>
        </w:rPr>
      </w:pPr>
    </w:p>
    <w:p w14:paraId="201BB55C" w14:textId="77777777" w:rsidR="009E0242" w:rsidRPr="00491D87" w:rsidRDefault="009E0242" w:rsidP="00AA138F">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Supervisor Name (printed): _____________________________________ BCBA#___________</w:t>
      </w:r>
    </w:p>
    <w:p w14:paraId="62094696" w14:textId="77777777" w:rsidR="009E0242" w:rsidRPr="00491D87" w:rsidRDefault="009E0242" w:rsidP="009E0242">
      <w:pPr>
        <w:spacing w:after="0" w:line="240" w:lineRule="auto"/>
        <w:rPr>
          <w:rFonts w:ascii="Times New Roman" w:eastAsia="Times New Roman" w:hAnsi="Times New Roman" w:cs="Times New Roman"/>
        </w:rPr>
      </w:pPr>
    </w:p>
    <w:p w14:paraId="18E5E33A" w14:textId="77777777" w:rsidR="009E0242" w:rsidRPr="00491D87" w:rsidRDefault="009E0242" w:rsidP="009E0242">
      <w:pPr>
        <w:spacing w:after="0" w:line="240" w:lineRule="auto"/>
        <w:rPr>
          <w:rFonts w:ascii="Times New Roman" w:eastAsia="Times New Roman" w:hAnsi="Times New Roman" w:cs="Times New Roman"/>
        </w:rPr>
      </w:pPr>
    </w:p>
    <w:p w14:paraId="36FA06DA" w14:textId="1780349D" w:rsidR="00CB60D8" w:rsidRDefault="009E0242" w:rsidP="00AA138F">
      <w:pPr>
        <w:spacing w:after="0" w:line="240" w:lineRule="auto"/>
        <w:rPr>
          <w:rFonts w:ascii="Times New Roman" w:eastAsia="Times New Roman" w:hAnsi="Times New Roman" w:cs="Times New Roman"/>
        </w:rPr>
      </w:pPr>
      <w:r w:rsidRPr="00491D87">
        <w:rPr>
          <w:rFonts w:ascii="Times New Roman" w:eastAsia="Times New Roman" w:hAnsi="Times New Roman" w:cs="Times New Roman"/>
        </w:rPr>
        <w:t>Supervisor signature: _______________________________</w:t>
      </w:r>
      <w:r w:rsidRPr="00491D87">
        <w:rPr>
          <w:rFonts w:ascii="Times New Roman" w:eastAsia="Times New Roman" w:hAnsi="Times New Roman" w:cs="Times New Roman"/>
        </w:rPr>
        <w:tab/>
      </w:r>
      <w:r w:rsidRPr="00491D87">
        <w:rPr>
          <w:rFonts w:ascii="Times New Roman" w:eastAsia="Times New Roman" w:hAnsi="Times New Roman" w:cs="Times New Roman"/>
        </w:rPr>
        <w:tab/>
        <w:t>Date: __________</w:t>
      </w:r>
    </w:p>
    <w:p w14:paraId="2C6F2EB2" w14:textId="405F3D54" w:rsidR="00644E20" w:rsidRDefault="00644E20" w:rsidP="00AA138F">
      <w:pPr>
        <w:spacing w:after="0" w:line="240" w:lineRule="auto"/>
        <w:rPr>
          <w:rFonts w:ascii="Times New Roman" w:eastAsia="Times New Roman" w:hAnsi="Times New Roman" w:cs="Times New Roman"/>
        </w:rPr>
      </w:pPr>
    </w:p>
    <w:p w14:paraId="20C0911D" w14:textId="168BD7F6" w:rsidR="00644E20" w:rsidRDefault="00644E20" w:rsidP="00AA138F">
      <w:pPr>
        <w:spacing w:after="0" w:line="240" w:lineRule="auto"/>
        <w:rPr>
          <w:rFonts w:ascii="Times New Roman" w:eastAsia="Times New Roman" w:hAnsi="Times New Roman" w:cs="Times New Roman"/>
        </w:rPr>
      </w:pPr>
    </w:p>
    <w:p w14:paraId="0DE8A45A" w14:textId="30F5DC13" w:rsidR="00644E20" w:rsidRDefault="00644E20" w:rsidP="00AA138F">
      <w:pPr>
        <w:spacing w:after="0" w:line="240" w:lineRule="auto"/>
        <w:rPr>
          <w:rFonts w:ascii="Times New Roman" w:eastAsia="Times New Roman" w:hAnsi="Times New Roman" w:cs="Times New Roman"/>
        </w:rPr>
      </w:pPr>
    </w:p>
    <w:p w14:paraId="63089466" w14:textId="5B32028A" w:rsidR="00644E20" w:rsidRDefault="00644E20" w:rsidP="00AA138F">
      <w:pPr>
        <w:spacing w:after="0" w:line="240" w:lineRule="auto"/>
        <w:rPr>
          <w:rFonts w:ascii="Times New Roman" w:eastAsia="Times New Roman" w:hAnsi="Times New Roman" w:cs="Times New Roman"/>
        </w:rPr>
      </w:pPr>
    </w:p>
    <w:p w14:paraId="28986125" w14:textId="78D38953" w:rsidR="00644E20" w:rsidRDefault="00644E20" w:rsidP="00AA138F">
      <w:pPr>
        <w:spacing w:after="0" w:line="240" w:lineRule="auto"/>
        <w:rPr>
          <w:rFonts w:ascii="Times New Roman" w:eastAsia="Times New Roman" w:hAnsi="Times New Roman" w:cs="Times New Roman"/>
        </w:rPr>
      </w:pPr>
    </w:p>
    <w:p w14:paraId="664840E4" w14:textId="7CEE61E3" w:rsidR="00644E20" w:rsidRDefault="00644E20" w:rsidP="00AA138F">
      <w:pPr>
        <w:spacing w:after="0" w:line="240" w:lineRule="auto"/>
        <w:rPr>
          <w:rFonts w:ascii="Times New Roman" w:eastAsia="Times New Roman" w:hAnsi="Times New Roman" w:cs="Times New Roman"/>
        </w:rPr>
      </w:pPr>
    </w:p>
    <w:p w14:paraId="602E335B" w14:textId="6775077E" w:rsidR="00644E20" w:rsidRDefault="00644E20" w:rsidP="00AA138F">
      <w:pPr>
        <w:spacing w:after="0" w:line="240" w:lineRule="auto"/>
        <w:rPr>
          <w:rFonts w:ascii="Times New Roman" w:eastAsia="Times New Roman" w:hAnsi="Times New Roman" w:cs="Times New Roman"/>
        </w:rPr>
      </w:pPr>
    </w:p>
    <w:p w14:paraId="0FAD5A06" w14:textId="08634537" w:rsidR="00644E20" w:rsidRDefault="00644E20" w:rsidP="00AA138F">
      <w:pPr>
        <w:spacing w:after="0" w:line="240" w:lineRule="auto"/>
        <w:rPr>
          <w:rFonts w:ascii="Times New Roman" w:eastAsia="Times New Roman" w:hAnsi="Times New Roman" w:cs="Times New Roman"/>
        </w:rPr>
      </w:pPr>
    </w:p>
    <w:p w14:paraId="636308D3" w14:textId="6956692E" w:rsidR="00644E20" w:rsidRDefault="00644E20" w:rsidP="00AA138F">
      <w:pPr>
        <w:spacing w:after="0" w:line="240" w:lineRule="auto"/>
        <w:rPr>
          <w:rFonts w:ascii="Times New Roman" w:eastAsia="Times New Roman" w:hAnsi="Times New Roman" w:cs="Times New Roman"/>
        </w:rPr>
      </w:pPr>
    </w:p>
    <w:p w14:paraId="330E0472" w14:textId="3BCD511F" w:rsidR="00644E20" w:rsidRDefault="00644E20" w:rsidP="00AA138F">
      <w:pPr>
        <w:spacing w:after="0" w:line="240" w:lineRule="auto"/>
        <w:rPr>
          <w:rFonts w:ascii="Times New Roman" w:eastAsia="Times New Roman" w:hAnsi="Times New Roman" w:cs="Times New Roman"/>
        </w:rPr>
      </w:pPr>
    </w:p>
    <w:p w14:paraId="4EADE595" w14:textId="004D5E5F" w:rsidR="00644E20" w:rsidRDefault="00644E20" w:rsidP="00AA138F">
      <w:pPr>
        <w:spacing w:after="0" w:line="240" w:lineRule="auto"/>
        <w:rPr>
          <w:rFonts w:ascii="Times New Roman" w:eastAsia="Times New Roman" w:hAnsi="Times New Roman" w:cs="Times New Roman"/>
        </w:rPr>
      </w:pPr>
    </w:p>
    <w:p w14:paraId="332A22CD" w14:textId="7285E677" w:rsidR="00644E20" w:rsidRDefault="00644E20" w:rsidP="00AA138F">
      <w:pPr>
        <w:spacing w:after="0" w:line="240" w:lineRule="auto"/>
        <w:rPr>
          <w:rFonts w:ascii="Times New Roman" w:eastAsia="Times New Roman" w:hAnsi="Times New Roman" w:cs="Times New Roman"/>
        </w:rPr>
      </w:pPr>
    </w:p>
    <w:p w14:paraId="15E76336" w14:textId="68D5CB62" w:rsidR="00644E20" w:rsidRDefault="00644E20" w:rsidP="00AA138F">
      <w:pPr>
        <w:spacing w:after="0" w:line="240" w:lineRule="auto"/>
        <w:rPr>
          <w:rFonts w:ascii="Times New Roman" w:eastAsia="Times New Roman" w:hAnsi="Times New Roman" w:cs="Times New Roman"/>
        </w:rPr>
      </w:pPr>
    </w:p>
    <w:p w14:paraId="6CE8545A" w14:textId="27F8F429" w:rsidR="00644E20" w:rsidRDefault="00644E20" w:rsidP="00AA138F">
      <w:pPr>
        <w:spacing w:after="0" w:line="240" w:lineRule="auto"/>
        <w:rPr>
          <w:rFonts w:ascii="Times New Roman" w:eastAsia="Times New Roman" w:hAnsi="Times New Roman" w:cs="Times New Roman"/>
        </w:rPr>
      </w:pPr>
    </w:p>
    <w:p w14:paraId="14BB9F4A" w14:textId="7CDA9DEA" w:rsidR="00644E20" w:rsidRDefault="00644E20" w:rsidP="00AA138F">
      <w:pPr>
        <w:spacing w:after="0" w:line="240" w:lineRule="auto"/>
        <w:rPr>
          <w:rFonts w:ascii="Times New Roman" w:eastAsia="Times New Roman" w:hAnsi="Times New Roman" w:cs="Times New Roman"/>
        </w:rPr>
      </w:pPr>
    </w:p>
    <w:p w14:paraId="69E91783" w14:textId="2E37E005" w:rsidR="00644E20" w:rsidRDefault="00644E20" w:rsidP="00AA138F">
      <w:pPr>
        <w:spacing w:after="0" w:line="240" w:lineRule="auto"/>
        <w:rPr>
          <w:rFonts w:ascii="Times New Roman" w:eastAsia="Times New Roman" w:hAnsi="Times New Roman" w:cs="Times New Roman"/>
        </w:rPr>
      </w:pPr>
    </w:p>
    <w:p w14:paraId="3BFFFE7C" w14:textId="29FFF4C5" w:rsidR="00644E20" w:rsidRDefault="00644E20" w:rsidP="00AA138F">
      <w:pPr>
        <w:spacing w:after="0" w:line="240" w:lineRule="auto"/>
        <w:rPr>
          <w:rFonts w:ascii="Times New Roman" w:eastAsia="Times New Roman" w:hAnsi="Times New Roman" w:cs="Times New Roman"/>
        </w:rPr>
      </w:pPr>
    </w:p>
    <w:p w14:paraId="5B5DF2B2" w14:textId="3E347B4B" w:rsidR="00AB3C4B" w:rsidRDefault="00AB3C4B" w:rsidP="00AA138F">
      <w:pPr>
        <w:spacing w:after="0" w:line="240" w:lineRule="auto"/>
        <w:rPr>
          <w:rFonts w:ascii="Times New Roman" w:eastAsia="Times New Roman" w:hAnsi="Times New Roman" w:cs="Times New Roman"/>
        </w:rPr>
      </w:pPr>
    </w:p>
    <w:p w14:paraId="7E6AC3E9" w14:textId="60EAAF6A" w:rsidR="00AB3C4B" w:rsidRDefault="00AB3C4B" w:rsidP="00AA138F">
      <w:pPr>
        <w:spacing w:after="0" w:line="240" w:lineRule="auto"/>
        <w:rPr>
          <w:rFonts w:ascii="Times New Roman" w:eastAsia="Times New Roman" w:hAnsi="Times New Roman" w:cs="Times New Roman"/>
        </w:rPr>
      </w:pPr>
    </w:p>
    <w:p w14:paraId="26585365" w14:textId="25841406" w:rsidR="00AB3C4B" w:rsidRDefault="00AB3C4B" w:rsidP="00AA138F">
      <w:pPr>
        <w:spacing w:after="0" w:line="240" w:lineRule="auto"/>
        <w:rPr>
          <w:rFonts w:ascii="Times New Roman" w:eastAsia="Times New Roman" w:hAnsi="Times New Roman" w:cs="Times New Roman"/>
        </w:rPr>
      </w:pPr>
    </w:p>
    <w:p w14:paraId="5700E4D9" w14:textId="58583B49" w:rsidR="00AB3C4B" w:rsidRDefault="00AB3C4B" w:rsidP="00AA138F">
      <w:pPr>
        <w:spacing w:after="0" w:line="240" w:lineRule="auto"/>
        <w:rPr>
          <w:rFonts w:ascii="Times New Roman" w:eastAsia="Times New Roman" w:hAnsi="Times New Roman" w:cs="Times New Roman"/>
        </w:rPr>
      </w:pPr>
    </w:p>
    <w:p w14:paraId="4BE75349" w14:textId="0472E35A" w:rsidR="00AB3C4B" w:rsidRDefault="00AB3C4B" w:rsidP="00AA138F">
      <w:pPr>
        <w:spacing w:after="0" w:line="240" w:lineRule="auto"/>
        <w:rPr>
          <w:rFonts w:ascii="Times New Roman" w:eastAsia="Times New Roman" w:hAnsi="Times New Roman" w:cs="Times New Roman"/>
        </w:rPr>
      </w:pPr>
    </w:p>
    <w:p w14:paraId="4688A047" w14:textId="335E090B" w:rsidR="00FB21CB" w:rsidRDefault="00FB21CB">
      <w:pPr>
        <w:rPr>
          <w:rFonts w:ascii="Times New Roman" w:eastAsia="Times New Roman" w:hAnsi="Times New Roman" w:cs="Times New Roman"/>
        </w:rPr>
      </w:pPr>
      <w:r>
        <w:rPr>
          <w:rFonts w:ascii="Times New Roman" w:eastAsia="Times New Roman" w:hAnsi="Times New Roman" w:cs="Times New Roman"/>
        </w:rPr>
        <w:br w:type="page"/>
      </w:r>
    </w:p>
    <w:p w14:paraId="74DBBFA6" w14:textId="77777777" w:rsidR="00FB21CB" w:rsidRDefault="00FB21CB" w:rsidP="00AA138F">
      <w:pPr>
        <w:spacing w:after="0" w:line="240" w:lineRule="auto"/>
        <w:rPr>
          <w:rFonts w:ascii="Times New Roman" w:eastAsia="Times New Roman" w:hAnsi="Times New Roman" w:cs="Times New Roman"/>
        </w:rPr>
        <w:sectPr w:rsidR="00FB21CB">
          <w:headerReference w:type="default" r:id="rId13"/>
          <w:footerReference w:type="default" r:id="rId14"/>
          <w:pgSz w:w="12240" w:h="15840"/>
          <w:pgMar w:top="1440" w:right="1440" w:bottom="1440" w:left="1440" w:header="720" w:footer="720" w:gutter="0"/>
          <w:cols w:space="720"/>
          <w:docGrid w:linePitch="360"/>
        </w:sectPr>
      </w:pPr>
    </w:p>
    <w:p w14:paraId="398DC18A" w14:textId="6A4F0766" w:rsidR="00AB3C4B" w:rsidRDefault="00AB3C4B" w:rsidP="00AA138F">
      <w:pPr>
        <w:spacing w:after="0" w:line="240" w:lineRule="auto"/>
        <w:rPr>
          <w:rFonts w:ascii="Times New Roman" w:eastAsia="Times New Roman" w:hAnsi="Times New Roman" w:cs="Times New Roman"/>
        </w:rPr>
      </w:pPr>
    </w:p>
    <w:p w14:paraId="28DA17F1" w14:textId="77777777" w:rsidR="00AB3C4B" w:rsidRPr="005A7B0C" w:rsidRDefault="00AB3C4B" w:rsidP="00AB3C4B">
      <w:pPr>
        <w:spacing w:after="0" w:line="240" w:lineRule="auto"/>
        <w:contextualSpacing/>
        <w:jc w:val="center"/>
        <w:rPr>
          <w:b/>
        </w:rPr>
      </w:pPr>
      <w:r w:rsidRPr="005A7B0C">
        <w:rPr>
          <w:b/>
        </w:rPr>
        <w:t>Intensive Practicum in Applied Behavior Analysis</w:t>
      </w:r>
    </w:p>
    <w:p w14:paraId="51D53B16" w14:textId="77777777" w:rsidR="00AB3C4B" w:rsidRDefault="00AB3C4B" w:rsidP="00AB3C4B">
      <w:pPr>
        <w:spacing w:after="0" w:line="240" w:lineRule="auto"/>
        <w:contextualSpacing/>
        <w:jc w:val="center"/>
        <w:rPr>
          <w:b/>
        </w:rPr>
      </w:pPr>
      <w:r w:rsidRPr="005A7B0C">
        <w:rPr>
          <w:b/>
        </w:rPr>
        <w:t>Multiple Supervisors Signature Page</w:t>
      </w:r>
    </w:p>
    <w:p w14:paraId="7C48A038" w14:textId="77777777" w:rsidR="00AB3C4B" w:rsidRDefault="00AB3C4B" w:rsidP="00AB3C4B">
      <w:pPr>
        <w:spacing w:after="0" w:line="240" w:lineRule="auto"/>
        <w:contextualSpacing/>
        <w:jc w:val="center"/>
        <w:rPr>
          <w:b/>
        </w:rPr>
      </w:pPr>
    </w:p>
    <w:p w14:paraId="09376D66" w14:textId="77777777" w:rsidR="00AB3C4B" w:rsidRDefault="00AB3C4B" w:rsidP="00AB3C4B">
      <w:pPr>
        <w:spacing w:after="0" w:line="240" w:lineRule="auto"/>
        <w:contextualSpacing/>
        <w:rPr>
          <w:b/>
        </w:rPr>
      </w:pPr>
      <w:r w:rsidRPr="005A7B0C">
        <w:t xml:space="preserve">I have reviewed the Supervision Contract for </w:t>
      </w:r>
      <w:r w:rsidRPr="005A7B0C">
        <w:rPr>
          <w:b/>
        </w:rPr>
        <w:t>Intensive Practicum in Applied Behavior Analysis</w:t>
      </w:r>
      <w:r w:rsidRPr="005A7B0C">
        <w:t>.  I understand that ___________________</w:t>
      </w:r>
      <w:r>
        <w:t>_____</w:t>
      </w:r>
      <w:r w:rsidRPr="005A7B0C">
        <w:t xml:space="preserve">___ is receiving supervision under </w:t>
      </w:r>
      <w:r>
        <w:t xml:space="preserve">the </w:t>
      </w:r>
      <w:r w:rsidRPr="005A7B0C">
        <w:t xml:space="preserve">multiple supervisors </w:t>
      </w:r>
      <w:r>
        <w:t xml:space="preserve">option </w:t>
      </w:r>
      <w:r w:rsidRPr="005A7B0C">
        <w:t xml:space="preserve">as part of an </w:t>
      </w:r>
      <w:r>
        <w:t>I</w:t>
      </w:r>
      <w:r w:rsidRPr="005A7B0C">
        <w:t>ntensive Practicum</w:t>
      </w:r>
      <w:r>
        <w:t xml:space="preserve"> offered at Purdue</w:t>
      </w:r>
      <w:r w:rsidRPr="005A7B0C">
        <w:t xml:space="preserve"> </w:t>
      </w:r>
      <w:r>
        <w:t xml:space="preserve">University, and I will be serving as one of his/her supervisors. I understand that __________________________ is the Site Supervisor and _________________________ is the Purdue University Supervisor.  </w:t>
      </w:r>
      <w:r w:rsidRPr="005A7B0C">
        <w:t>By signing below, I am stating that I agree to the requirements as outline</w:t>
      </w:r>
      <w:r>
        <w:t>d</w:t>
      </w:r>
      <w:r w:rsidRPr="005A7B0C">
        <w:t xml:space="preserve"> in the </w:t>
      </w:r>
      <w:r w:rsidRPr="005A7B0C">
        <w:rPr>
          <w:b/>
        </w:rPr>
        <w:t>Supervision</w:t>
      </w:r>
      <w:r>
        <w:rPr>
          <w:b/>
        </w:rPr>
        <w:t xml:space="preserve"> Contract.</w:t>
      </w:r>
    </w:p>
    <w:p w14:paraId="2E6C88A5" w14:textId="77777777" w:rsidR="00AB3C4B" w:rsidRDefault="00AB3C4B" w:rsidP="00AB3C4B">
      <w:pPr>
        <w:spacing w:after="0" w:line="240" w:lineRule="auto"/>
        <w:contextualSpacing/>
        <w:rPr>
          <w:b/>
        </w:rPr>
      </w:pPr>
    </w:p>
    <w:tbl>
      <w:tblPr>
        <w:tblStyle w:val="TableGrid"/>
        <w:tblW w:w="0" w:type="auto"/>
        <w:jc w:val="center"/>
        <w:tblCellMar>
          <w:left w:w="115" w:type="dxa"/>
          <w:right w:w="115" w:type="dxa"/>
        </w:tblCellMar>
        <w:tblLook w:val="04A0" w:firstRow="1" w:lastRow="0" w:firstColumn="1" w:lastColumn="0" w:noHBand="0" w:noVBand="1"/>
      </w:tblPr>
      <w:tblGrid>
        <w:gridCol w:w="2245"/>
        <w:gridCol w:w="1980"/>
        <w:gridCol w:w="1890"/>
        <w:gridCol w:w="810"/>
        <w:gridCol w:w="1260"/>
        <w:gridCol w:w="1275"/>
        <w:gridCol w:w="1330"/>
      </w:tblGrid>
      <w:tr w:rsidR="00AB3C4B" w:rsidRPr="00D63F07" w14:paraId="45EFE3D3" w14:textId="77777777" w:rsidTr="00B51BF6">
        <w:trPr>
          <w:jc w:val="center"/>
        </w:trPr>
        <w:tc>
          <w:tcPr>
            <w:tcW w:w="2245" w:type="dxa"/>
          </w:tcPr>
          <w:p w14:paraId="14C2EA53" w14:textId="77777777" w:rsidR="00AB3C4B" w:rsidRPr="00D63F07" w:rsidRDefault="00AB3C4B" w:rsidP="00B51BF6">
            <w:pPr>
              <w:rPr>
                <w:b/>
                <w:sz w:val="18"/>
                <w:szCs w:val="18"/>
              </w:rPr>
            </w:pPr>
            <w:r w:rsidRPr="00D63F07">
              <w:rPr>
                <w:b/>
                <w:sz w:val="18"/>
                <w:szCs w:val="18"/>
              </w:rPr>
              <w:t>Supervisor’s Name (Print)</w:t>
            </w:r>
          </w:p>
        </w:tc>
        <w:tc>
          <w:tcPr>
            <w:tcW w:w="1980" w:type="dxa"/>
          </w:tcPr>
          <w:p w14:paraId="14A43777" w14:textId="77777777" w:rsidR="00AB3C4B" w:rsidRPr="00D63F07" w:rsidRDefault="00AB3C4B" w:rsidP="00B51BF6">
            <w:pPr>
              <w:rPr>
                <w:b/>
                <w:sz w:val="18"/>
                <w:szCs w:val="18"/>
              </w:rPr>
            </w:pPr>
            <w:r w:rsidRPr="00D63F07">
              <w:rPr>
                <w:b/>
                <w:sz w:val="18"/>
                <w:szCs w:val="18"/>
              </w:rPr>
              <w:t>Supervisor’s Signature</w:t>
            </w:r>
          </w:p>
        </w:tc>
        <w:tc>
          <w:tcPr>
            <w:tcW w:w="1890" w:type="dxa"/>
          </w:tcPr>
          <w:p w14:paraId="7AF08461" w14:textId="77777777" w:rsidR="00AB3C4B" w:rsidRPr="00D63F07" w:rsidRDefault="00AB3C4B" w:rsidP="00B51BF6">
            <w:pPr>
              <w:rPr>
                <w:b/>
                <w:sz w:val="18"/>
                <w:szCs w:val="18"/>
              </w:rPr>
            </w:pPr>
            <w:r w:rsidRPr="00D63F07">
              <w:rPr>
                <w:b/>
                <w:sz w:val="18"/>
                <w:szCs w:val="18"/>
              </w:rPr>
              <w:t>Site Name</w:t>
            </w:r>
          </w:p>
        </w:tc>
        <w:tc>
          <w:tcPr>
            <w:tcW w:w="810" w:type="dxa"/>
          </w:tcPr>
          <w:p w14:paraId="78136742" w14:textId="77777777" w:rsidR="00AB3C4B" w:rsidRPr="00D63F07" w:rsidRDefault="00AB3C4B" w:rsidP="00B51BF6">
            <w:pPr>
              <w:rPr>
                <w:b/>
                <w:sz w:val="18"/>
                <w:szCs w:val="18"/>
              </w:rPr>
            </w:pPr>
            <w:r w:rsidRPr="00D63F07">
              <w:rPr>
                <w:b/>
                <w:sz w:val="18"/>
                <w:szCs w:val="18"/>
              </w:rPr>
              <w:t>BACB Cert. #</w:t>
            </w:r>
          </w:p>
        </w:tc>
        <w:tc>
          <w:tcPr>
            <w:tcW w:w="1260" w:type="dxa"/>
          </w:tcPr>
          <w:p w14:paraId="1B6D5015" w14:textId="77777777" w:rsidR="00AB3C4B" w:rsidRPr="00D63F07" w:rsidRDefault="00AB3C4B" w:rsidP="00B51BF6">
            <w:pPr>
              <w:rPr>
                <w:b/>
                <w:sz w:val="18"/>
                <w:szCs w:val="18"/>
              </w:rPr>
            </w:pPr>
            <w:r w:rsidRPr="00D63F07">
              <w:rPr>
                <w:b/>
                <w:sz w:val="18"/>
                <w:szCs w:val="18"/>
              </w:rPr>
              <w:t>BACB Account ID#</w:t>
            </w:r>
          </w:p>
        </w:tc>
        <w:tc>
          <w:tcPr>
            <w:tcW w:w="1275" w:type="dxa"/>
          </w:tcPr>
          <w:p w14:paraId="4BA5E7E8" w14:textId="77777777" w:rsidR="00AB3C4B" w:rsidRPr="00D63F07" w:rsidRDefault="00AB3C4B" w:rsidP="00B51BF6">
            <w:pPr>
              <w:rPr>
                <w:b/>
                <w:sz w:val="18"/>
                <w:szCs w:val="18"/>
              </w:rPr>
            </w:pPr>
            <w:r w:rsidRPr="00D63F07">
              <w:rPr>
                <w:b/>
                <w:sz w:val="18"/>
                <w:szCs w:val="18"/>
              </w:rPr>
              <w:t>Supervision Start Date</w:t>
            </w:r>
          </w:p>
        </w:tc>
        <w:tc>
          <w:tcPr>
            <w:tcW w:w="1330" w:type="dxa"/>
          </w:tcPr>
          <w:p w14:paraId="36BE848D" w14:textId="77777777" w:rsidR="00AB3C4B" w:rsidRPr="00D63F07" w:rsidRDefault="00AB3C4B" w:rsidP="00B51BF6">
            <w:pPr>
              <w:rPr>
                <w:b/>
                <w:sz w:val="18"/>
                <w:szCs w:val="18"/>
              </w:rPr>
            </w:pPr>
            <w:r w:rsidRPr="00D63F07">
              <w:rPr>
                <w:b/>
                <w:sz w:val="18"/>
                <w:szCs w:val="18"/>
              </w:rPr>
              <w:t>Supervision End Date</w:t>
            </w:r>
          </w:p>
        </w:tc>
      </w:tr>
      <w:tr w:rsidR="00AB3C4B" w14:paraId="6D79A2FB" w14:textId="77777777" w:rsidTr="00B51BF6">
        <w:trPr>
          <w:jc w:val="center"/>
        </w:trPr>
        <w:tc>
          <w:tcPr>
            <w:tcW w:w="2245" w:type="dxa"/>
          </w:tcPr>
          <w:p w14:paraId="1F03DDE3" w14:textId="77777777" w:rsidR="00AB3C4B" w:rsidRDefault="00AB3C4B" w:rsidP="00B51BF6">
            <w:pPr>
              <w:rPr>
                <w:b/>
              </w:rPr>
            </w:pPr>
          </w:p>
        </w:tc>
        <w:tc>
          <w:tcPr>
            <w:tcW w:w="1980" w:type="dxa"/>
          </w:tcPr>
          <w:p w14:paraId="726404D6" w14:textId="77777777" w:rsidR="00AB3C4B" w:rsidRDefault="00AB3C4B" w:rsidP="00B51BF6">
            <w:pPr>
              <w:rPr>
                <w:b/>
              </w:rPr>
            </w:pPr>
          </w:p>
        </w:tc>
        <w:tc>
          <w:tcPr>
            <w:tcW w:w="1890" w:type="dxa"/>
          </w:tcPr>
          <w:p w14:paraId="021A6880" w14:textId="77777777" w:rsidR="00AB3C4B" w:rsidRDefault="00AB3C4B" w:rsidP="00B51BF6">
            <w:pPr>
              <w:rPr>
                <w:b/>
              </w:rPr>
            </w:pPr>
          </w:p>
        </w:tc>
        <w:tc>
          <w:tcPr>
            <w:tcW w:w="810" w:type="dxa"/>
          </w:tcPr>
          <w:p w14:paraId="4A27B98F" w14:textId="77777777" w:rsidR="00AB3C4B" w:rsidRDefault="00AB3C4B" w:rsidP="00B51BF6">
            <w:pPr>
              <w:rPr>
                <w:b/>
              </w:rPr>
            </w:pPr>
          </w:p>
        </w:tc>
        <w:tc>
          <w:tcPr>
            <w:tcW w:w="1260" w:type="dxa"/>
          </w:tcPr>
          <w:p w14:paraId="71069298" w14:textId="77777777" w:rsidR="00AB3C4B" w:rsidRDefault="00AB3C4B" w:rsidP="00B51BF6">
            <w:pPr>
              <w:rPr>
                <w:b/>
              </w:rPr>
            </w:pPr>
          </w:p>
        </w:tc>
        <w:tc>
          <w:tcPr>
            <w:tcW w:w="1275" w:type="dxa"/>
          </w:tcPr>
          <w:p w14:paraId="2432B46D" w14:textId="77777777" w:rsidR="00AB3C4B" w:rsidRDefault="00AB3C4B" w:rsidP="00B51BF6">
            <w:pPr>
              <w:rPr>
                <w:b/>
              </w:rPr>
            </w:pPr>
          </w:p>
        </w:tc>
        <w:tc>
          <w:tcPr>
            <w:tcW w:w="1330" w:type="dxa"/>
          </w:tcPr>
          <w:p w14:paraId="48407FF5" w14:textId="77777777" w:rsidR="00AB3C4B" w:rsidRDefault="00AB3C4B" w:rsidP="00B51BF6">
            <w:pPr>
              <w:rPr>
                <w:b/>
              </w:rPr>
            </w:pPr>
          </w:p>
        </w:tc>
      </w:tr>
      <w:tr w:rsidR="00AB3C4B" w14:paraId="3DB4061F" w14:textId="77777777" w:rsidTr="00B51BF6">
        <w:trPr>
          <w:jc w:val="center"/>
        </w:trPr>
        <w:tc>
          <w:tcPr>
            <w:tcW w:w="2245" w:type="dxa"/>
          </w:tcPr>
          <w:p w14:paraId="6E6E743D" w14:textId="77777777" w:rsidR="00AB3C4B" w:rsidRDefault="00AB3C4B" w:rsidP="00B51BF6">
            <w:pPr>
              <w:rPr>
                <w:b/>
              </w:rPr>
            </w:pPr>
          </w:p>
        </w:tc>
        <w:tc>
          <w:tcPr>
            <w:tcW w:w="1980" w:type="dxa"/>
          </w:tcPr>
          <w:p w14:paraId="1E6E2825" w14:textId="77777777" w:rsidR="00AB3C4B" w:rsidRDefault="00AB3C4B" w:rsidP="00B51BF6">
            <w:pPr>
              <w:rPr>
                <w:b/>
              </w:rPr>
            </w:pPr>
          </w:p>
        </w:tc>
        <w:tc>
          <w:tcPr>
            <w:tcW w:w="1890" w:type="dxa"/>
          </w:tcPr>
          <w:p w14:paraId="0306E125" w14:textId="77777777" w:rsidR="00AB3C4B" w:rsidRDefault="00AB3C4B" w:rsidP="00B51BF6">
            <w:pPr>
              <w:rPr>
                <w:b/>
              </w:rPr>
            </w:pPr>
          </w:p>
        </w:tc>
        <w:tc>
          <w:tcPr>
            <w:tcW w:w="810" w:type="dxa"/>
          </w:tcPr>
          <w:p w14:paraId="39F809C8" w14:textId="77777777" w:rsidR="00AB3C4B" w:rsidRDefault="00AB3C4B" w:rsidP="00B51BF6">
            <w:pPr>
              <w:rPr>
                <w:b/>
              </w:rPr>
            </w:pPr>
          </w:p>
        </w:tc>
        <w:tc>
          <w:tcPr>
            <w:tcW w:w="1260" w:type="dxa"/>
          </w:tcPr>
          <w:p w14:paraId="7B9C001E" w14:textId="77777777" w:rsidR="00AB3C4B" w:rsidRDefault="00AB3C4B" w:rsidP="00B51BF6">
            <w:pPr>
              <w:rPr>
                <w:b/>
              </w:rPr>
            </w:pPr>
          </w:p>
        </w:tc>
        <w:tc>
          <w:tcPr>
            <w:tcW w:w="1275" w:type="dxa"/>
          </w:tcPr>
          <w:p w14:paraId="2ABD742A" w14:textId="77777777" w:rsidR="00AB3C4B" w:rsidRDefault="00AB3C4B" w:rsidP="00B51BF6">
            <w:pPr>
              <w:rPr>
                <w:b/>
              </w:rPr>
            </w:pPr>
          </w:p>
        </w:tc>
        <w:tc>
          <w:tcPr>
            <w:tcW w:w="1330" w:type="dxa"/>
          </w:tcPr>
          <w:p w14:paraId="411E2D13" w14:textId="77777777" w:rsidR="00AB3C4B" w:rsidRDefault="00AB3C4B" w:rsidP="00B51BF6">
            <w:pPr>
              <w:rPr>
                <w:b/>
              </w:rPr>
            </w:pPr>
          </w:p>
        </w:tc>
      </w:tr>
      <w:tr w:rsidR="00AB3C4B" w14:paraId="1A052428" w14:textId="77777777" w:rsidTr="00B51BF6">
        <w:trPr>
          <w:jc w:val="center"/>
        </w:trPr>
        <w:tc>
          <w:tcPr>
            <w:tcW w:w="2245" w:type="dxa"/>
          </w:tcPr>
          <w:p w14:paraId="3E5BB365" w14:textId="77777777" w:rsidR="00AB3C4B" w:rsidRDefault="00AB3C4B" w:rsidP="00B51BF6">
            <w:pPr>
              <w:rPr>
                <w:b/>
              </w:rPr>
            </w:pPr>
          </w:p>
        </w:tc>
        <w:tc>
          <w:tcPr>
            <w:tcW w:w="1980" w:type="dxa"/>
          </w:tcPr>
          <w:p w14:paraId="5EFE0541" w14:textId="77777777" w:rsidR="00AB3C4B" w:rsidRDefault="00AB3C4B" w:rsidP="00B51BF6">
            <w:pPr>
              <w:rPr>
                <w:b/>
              </w:rPr>
            </w:pPr>
          </w:p>
        </w:tc>
        <w:tc>
          <w:tcPr>
            <w:tcW w:w="1890" w:type="dxa"/>
          </w:tcPr>
          <w:p w14:paraId="521C671A" w14:textId="77777777" w:rsidR="00AB3C4B" w:rsidRDefault="00AB3C4B" w:rsidP="00B51BF6">
            <w:pPr>
              <w:rPr>
                <w:b/>
              </w:rPr>
            </w:pPr>
          </w:p>
        </w:tc>
        <w:tc>
          <w:tcPr>
            <w:tcW w:w="810" w:type="dxa"/>
          </w:tcPr>
          <w:p w14:paraId="26AC3E24" w14:textId="77777777" w:rsidR="00AB3C4B" w:rsidRDefault="00AB3C4B" w:rsidP="00B51BF6">
            <w:pPr>
              <w:rPr>
                <w:b/>
              </w:rPr>
            </w:pPr>
          </w:p>
        </w:tc>
        <w:tc>
          <w:tcPr>
            <w:tcW w:w="1260" w:type="dxa"/>
          </w:tcPr>
          <w:p w14:paraId="38D8C1EC" w14:textId="77777777" w:rsidR="00AB3C4B" w:rsidRDefault="00AB3C4B" w:rsidP="00B51BF6">
            <w:pPr>
              <w:rPr>
                <w:b/>
              </w:rPr>
            </w:pPr>
          </w:p>
        </w:tc>
        <w:tc>
          <w:tcPr>
            <w:tcW w:w="1275" w:type="dxa"/>
          </w:tcPr>
          <w:p w14:paraId="6E944237" w14:textId="77777777" w:rsidR="00AB3C4B" w:rsidRDefault="00AB3C4B" w:rsidP="00B51BF6">
            <w:pPr>
              <w:rPr>
                <w:b/>
              </w:rPr>
            </w:pPr>
          </w:p>
        </w:tc>
        <w:tc>
          <w:tcPr>
            <w:tcW w:w="1330" w:type="dxa"/>
          </w:tcPr>
          <w:p w14:paraId="48BD1CC2" w14:textId="77777777" w:rsidR="00AB3C4B" w:rsidRDefault="00AB3C4B" w:rsidP="00B51BF6">
            <w:pPr>
              <w:rPr>
                <w:b/>
              </w:rPr>
            </w:pPr>
          </w:p>
        </w:tc>
      </w:tr>
      <w:tr w:rsidR="00AB3C4B" w14:paraId="64451B5E" w14:textId="77777777" w:rsidTr="00B51BF6">
        <w:trPr>
          <w:jc w:val="center"/>
        </w:trPr>
        <w:tc>
          <w:tcPr>
            <w:tcW w:w="2245" w:type="dxa"/>
          </w:tcPr>
          <w:p w14:paraId="5248D8AA" w14:textId="77777777" w:rsidR="00AB3C4B" w:rsidRDefault="00AB3C4B" w:rsidP="00B51BF6">
            <w:pPr>
              <w:rPr>
                <w:b/>
              </w:rPr>
            </w:pPr>
          </w:p>
        </w:tc>
        <w:tc>
          <w:tcPr>
            <w:tcW w:w="1980" w:type="dxa"/>
          </w:tcPr>
          <w:p w14:paraId="4FACCC32" w14:textId="77777777" w:rsidR="00AB3C4B" w:rsidRDefault="00AB3C4B" w:rsidP="00B51BF6">
            <w:pPr>
              <w:rPr>
                <w:b/>
              </w:rPr>
            </w:pPr>
          </w:p>
        </w:tc>
        <w:tc>
          <w:tcPr>
            <w:tcW w:w="1890" w:type="dxa"/>
          </w:tcPr>
          <w:p w14:paraId="33227D38" w14:textId="77777777" w:rsidR="00AB3C4B" w:rsidRDefault="00AB3C4B" w:rsidP="00B51BF6">
            <w:pPr>
              <w:rPr>
                <w:b/>
              </w:rPr>
            </w:pPr>
          </w:p>
        </w:tc>
        <w:tc>
          <w:tcPr>
            <w:tcW w:w="810" w:type="dxa"/>
          </w:tcPr>
          <w:p w14:paraId="4D2AAC21" w14:textId="77777777" w:rsidR="00AB3C4B" w:rsidRDefault="00AB3C4B" w:rsidP="00B51BF6">
            <w:pPr>
              <w:rPr>
                <w:b/>
              </w:rPr>
            </w:pPr>
          </w:p>
        </w:tc>
        <w:tc>
          <w:tcPr>
            <w:tcW w:w="1260" w:type="dxa"/>
          </w:tcPr>
          <w:p w14:paraId="791A3F35" w14:textId="77777777" w:rsidR="00AB3C4B" w:rsidRDefault="00AB3C4B" w:rsidP="00B51BF6">
            <w:pPr>
              <w:rPr>
                <w:b/>
              </w:rPr>
            </w:pPr>
          </w:p>
        </w:tc>
        <w:tc>
          <w:tcPr>
            <w:tcW w:w="1275" w:type="dxa"/>
          </w:tcPr>
          <w:p w14:paraId="7EF7D08E" w14:textId="77777777" w:rsidR="00AB3C4B" w:rsidRDefault="00AB3C4B" w:rsidP="00B51BF6">
            <w:pPr>
              <w:rPr>
                <w:b/>
              </w:rPr>
            </w:pPr>
          </w:p>
        </w:tc>
        <w:tc>
          <w:tcPr>
            <w:tcW w:w="1330" w:type="dxa"/>
          </w:tcPr>
          <w:p w14:paraId="0408E4FB" w14:textId="77777777" w:rsidR="00AB3C4B" w:rsidRDefault="00AB3C4B" w:rsidP="00B51BF6">
            <w:pPr>
              <w:rPr>
                <w:b/>
              </w:rPr>
            </w:pPr>
          </w:p>
        </w:tc>
      </w:tr>
      <w:tr w:rsidR="00AB3C4B" w14:paraId="3D371BC7" w14:textId="77777777" w:rsidTr="00B51BF6">
        <w:trPr>
          <w:jc w:val="center"/>
        </w:trPr>
        <w:tc>
          <w:tcPr>
            <w:tcW w:w="2245" w:type="dxa"/>
          </w:tcPr>
          <w:p w14:paraId="4A37C91A" w14:textId="77777777" w:rsidR="00AB3C4B" w:rsidRDefault="00AB3C4B" w:rsidP="00B51BF6">
            <w:pPr>
              <w:rPr>
                <w:b/>
              </w:rPr>
            </w:pPr>
          </w:p>
        </w:tc>
        <w:tc>
          <w:tcPr>
            <w:tcW w:w="1980" w:type="dxa"/>
          </w:tcPr>
          <w:p w14:paraId="592AD01F" w14:textId="77777777" w:rsidR="00AB3C4B" w:rsidRDefault="00AB3C4B" w:rsidP="00B51BF6">
            <w:pPr>
              <w:rPr>
                <w:b/>
              </w:rPr>
            </w:pPr>
          </w:p>
        </w:tc>
        <w:tc>
          <w:tcPr>
            <w:tcW w:w="1890" w:type="dxa"/>
          </w:tcPr>
          <w:p w14:paraId="5A7F21C2" w14:textId="77777777" w:rsidR="00AB3C4B" w:rsidRDefault="00AB3C4B" w:rsidP="00B51BF6">
            <w:pPr>
              <w:rPr>
                <w:b/>
              </w:rPr>
            </w:pPr>
          </w:p>
        </w:tc>
        <w:tc>
          <w:tcPr>
            <w:tcW w:w="810" w:type="dxa"/>
          </w:tcPr>
          <w:p w14:paraId="5A3EE9EA" w14:textId="77777777" w:rsidR="00AB3C4B" w:rsidRDefault="00AB3C4B" w:rsidP="00B51BF6">
            <w:pPr>
              <w:rPr>
                <w:b/>
              </w:rPr>
            </w:pPr>
          </w:p>
        </w:tc>
        <w:tc>
          <w:tcPr>
            <w:tcW w:w="1260" w:type="dxa"/>
          </w:tcPr>
          <w:p w14:paraId="3AA09910" w14:textId="77777777" w:rsidR="00AB3C4B" w:rsidRDefault="00AB3C4B" w:rsidP="00B51BF6">
            <w:pPr>
              <w:rPr>
                <w:b/>
              </w:rPr>
            </w:pPr>
          </w:p>
        </w:tc>
        <w:tc>
          <w:tcPr>
            <w:tcW w:w="1275" w:type="dxa"/>
          </w:tcPr>
          <w:p w14:paraId="3E1CD999" w14:textId="77777777" w:rsidR="00AB3C4B" w:rsidRDefault="00AB3C4B" w:rsidP="00B51BF6">
            <w:pPr>
              <w:rPr>
                <w:b/>
              </w:rPr>
            </w:pPr>
          </w:p>
        </w:tc>
        <w:tc>
          <w:tcPr>
            <w:tcW w:w="1330" w:type="dxa"/>
          </w:tcPr>
          <w:p w14:paraId="73D493CD" w14:textId="77777777" w:rsidR="00AB3C4B" w:rsidRDefault="00AB3C4B" w:rsidP="00B51BF6">
            <w:pPr>
              <w:rPr>
                <w:b/>
              </w:rPr>
            </w:pPr>
          </w:p>
        </w:tc>
      </w:tr>
      <w:tr w:rsidR="00AB3C4B" w14:paraId="2D0C118E" w14:textId="77777777" w:rsidTr="00B51BF6">
        <w:trPr>
          <w:jc w:val="center"/>
        </w:trPr>
        <w:tc>
          <w:tcPr>
            <w:tcW w:w="2245" w:type="dxa"/>
          </w:tcPr>
          <w:p w14:paraId="06318853" w14:textId="77777777" w:rsidR="00AB3C4B" w:rsidRDefault="00AB3C4B" w:rsidP="00B51BF6">
            <w:pPr>
              <w:rPr>
                <w:b/>
              </w:rPr>
            </w:pPr>
          </w:p>
        </w:tc>
        <w:tc>
          <w:tcPr>
            <w:tcW w:w="1980" w:type="dxa"/>
          </w:tcPr>
          <w:p w14:paraId="35478243" w14:textId="77777777" w:rsidR="00AB3C4B" w:rsidRDefault="00AB3C4B" w:rsidP="00B51BF6">
            <w:pPr>
              <w:rPr>
                <w:b/>
              </w:rPr>
            </w:pPr>
          </w:p>
        </w:tc>
        <w:tc>
          <w:tcPr>
            <w:tcW w:w="1890" w:type="dxa"/>
          </w:tcPr>
          <w:p w14:paraId="135D2154" w14:textId="77777777" w:rsidR="00AB3C4B" w:rsidRDefault="00AB3C4B" w:rsidP="00B51BF6">
            <w:pPr>
              <w:rPr>
                <w:b/>
              </w:rPr>
            </w:pPr>
          </w:p>
        </w:tc>
        <w:tc>
          <w:tcPr>
            <w:tcW w:w="810" w:type="dxa"/>
          </w:tcPr>
          <w:p w14:paraId="76D456F3" w14:textId="77777777" w:rsidR="00AB3C4B" w:rsidRDefault="00AB3C4B" w:rsidP="00B51BF6">
            <w:pPr>
              <w:rPr>
                <w:b/>
              </w:rPr>
            </w:pPr>
          </w:p>
        </w:tc>
        <w:tc>
          <w:tcPr>
            <w:tcW w:w="1260" w:type="dxa"/>
          </w:tcPr>
          <w:p w14:paraId="4B189466" w14:textId="77777777" w:rsidR="00AB3C4B" w:rsidRDefault="00AB3C4B" w:rsidP="00B51BF6">
            <w:pPr>
              <w:rPr>
                <w:b/>
              </w:rPr>
            </w:pPr>
          </w:p>
        </w:tc>
        <w:tc>
          <w:tcPr>
            <w:tcW w:w="1275" w:type="dxa"/>
          </w:tcPr>
          <w:p w14:paraId="0901EB18" w14:textId="77777777" w:rsidR="00AB3C4B" w:rsidRDefault="00AB3C4B" w:rsidP="00B51BF6">
            <w:pPr>
              <w:rPr>
                <w:b/>
              </w:rPr>
            </w:pPr>
          </w:p>
        </w:tc>
        <w:tc>
          <w:tcPr>
            <w:tcW w:w="1330" w:type="dxa"/>
          </w:tcPr>
          <w:p w14:paraId="29A4A99F" w14:textId="77777777" w:rsidR="00AB3C4B" w:rsidRDefault="00AB3C4B" w:rsidP="00B51BF6">
            <w:pPr>
              <w:rPr>
                <w:b/>
              </w:rPr>
            </w:pPr>
          </w:p>
        </w:tc>
      </w:tr>
      <w:tr w:rsidR="00AB3C4B" w14:paraId="249858A1" w14:textId="77777777" w:rsidTr="00B51BF6">
        <w:trPr>
          <w:jc w:val="center"/>
        </w:trPr>
        <w:tc>
          <w:tcPr>
            <w:tcW w:w="2245" w:type="dxa"/>
          </w:tcPr>
          <w:p w14:paraId="430A316E" w14:textId="77777777" w:rsidR="00AB3C4B" w:rsidRDefault="00AB3C4B" w:rsidP="00B51BF6">
            <w:pPr>
              <w:rPr>
                <w:b/>
              </w:rPr>
            </w:pPr>
          </w:p>
        </w:tc>
        <w:tc>
          <w:tcPr>
            <w:tcW w:w="1980" w:type="dxa"/>
          </w:tcPr>
          <w:p w14:paraId="79170F51" w14:textId="77777777" w:rsidR="00AB3C4B" w:rsidRDefault="00AB3C4B" w:rsidP="00B51BF6">
            <w:pPr>
              <w:rPr>
                <w:b/>
              </w:rPr>
            </w:pPr>
          </w:p>
        </w:tc>
        <w:tc>
          <w:tcPr>
            <w:tcW w:w="1890" w:type="dxa"/>
          </w:tcPr>
          <w:p w14:paraId="04B385C6" w14:textId="77777777" w:rsidR="00AB3C4B" w:rsidRDefault="00AB3C4B" w:rsidP="00B51BF6">
            <w:pPr>
              <w:rPr>
                <w:b/>
              </w:rPr>
            </w:pPr>
          </w:p>
        </w:tc>
        <w:tc>
          <w:tcPr>
            <w:tcW w:w="810" w:type="dxa"/>
          </w:tcPr>
          <w:p w14:paraId="761FAD68" w14:textId="77777777" w:rsidR="00AB3C4B" w:rsidRDefault="00AB3C4B" w:rsidP="00B51BF6">
            <w:pPr>
              <w:rPr>
                <w:b/>
              </w:rPr>
            </w:pPr>
          </w:p>
        </w:tc>
        <w:tc>
          <w:tcPr>
            <w:tcW w:w="1260" w:type="dxa"/>
          </w:tcPr>
          <w:p w14:paraId="384C5CA0" w14:textId="77777777" w:rsidR="00AB3C4B" w:rsidRDefault="00AB3C4B" w:rsidP="00B51BF6">
            <w:pPr>
              <w:rPr>
                <w:b/>
              </w:rPr>
            </w:pPr>
          </w:p>
        </w:tc>
        <w:tc>
          <w:tcPr>
            <w:tcW w:w="1275" w:type="dxa"/>
          </w:tcPr>
          <w:p w14:paraId="648A4B0D" w14:textId="77777777" w:rsidR="00AB3C4B" w:rsidRDefault="00AB3C4B" w:rsidP="00B51BF6">
            <w:pPr>
              <w:rPr>
                <w:b/>
              </w:rPr>
            </w:pPr>
          </w:p>
        </w:tc>
        <w:tc>
          <w:tcPr>
            <w:tcW w:w="1330" w:type="dxa"/>
          </w:tcPr>
          <w:p w14:paraId="286E2544" w14:textId="77777777" w:rsidR="00AB3C4B" w:rsidRDefault="00AB3C4B" w:rsidP="00B51BF6">
            <w:pPr>
              <w:rPr>
                <w:b/>
              </w:rPr>
            </w:pPr>
          </w:p>
        </w:tc>
      </w:tr>
      <w:tr w:rsidR="00AB3C4B" w14:paraId="0966710F" w14:textId="77777777" w:rsidTr="00B51BF6">
        <w:trPr>
          <w:jc w:val="center"/>
        </w:trPr>
        <w:tc>
          <w:tcPr>
            <w:tcW w:w="2245" w:type="dxa"/>
          </w:tcPr>
          <w:p w14:paraId="038CD170" w14:textId="77777777" w:rsidR="00AB3C4B" w:rsidRDefault="00AB3C4B" w:rsidP="00B51BF6">
            <w:pPr>
              <w:rPr>
                <w:b/>
              </w:rPr>
            </w:pPr>
          </w:p>
        </w:tc>
        <w:tc>
          <w:tcPr>
            <w:tcW w:w="1980" w:type="dxa"/>
          </w:tcPr>
          <w:p w14:paraId="4C4B6AF6" w14:textId="77777777" w:rsidR="00AB3C4B" w:rsidRDefault="00AB3C4B" w:rsidP="00B51BF6">
            <w:pPr>
              <w:rPr>
                <w:b/>
              </w:rPr>
            </w:pPr>
          </w:p>
        </w:tc>
        <w:tc>
          <w:tcPr>
            <w:tcW w:w="1890" w:type="dxa"/>
          </w:tcPr>
          <w:p w14:paraId="04533ED4" w14:textId="77777777" w:rsidR="00AB3C4B" w:rsidRDefault="00AB3C4B" w:rsidP="00B51BF6">
            <w:pPr>
              <w:rPr>
                <w:b/>
              </w:rPr>
            </w:pPr>
          </w:p>
        </w:tc>
        <w:tc>
          <w:tcPr>
            <w:tcW w:w="810" w:type="dxa"/>
          </w:tcPr>
          <w:p w14:paraId="089E0E3B" w14:textId="77777777" w:rsidR="00AB3C4B" w:rsidRDefault="00AB3C4B" w:rsidP="00B51BF6">
            <w:pPr>
              <w:rPr>
                <w:b/>
              </w:rPr>
            </w:pPr>
          </w:p>
        </w:tc>
        <w:tc>
          <w:tcPr>
            <w:tcW w:w="1260" w:type="dxa"/>
          </w:tcPr>
          <w:p w14:paraId="32949E4A" w14:textId="77777777" w:rsidR="00AB3C4B" w:rsidRDefault="00AB3C4B" w:rsidP="00B51BF6">
            <w:pPr>
              <w:rPr>
                <w:b/>
              </w:rPr>
            </w:pPr>
          </w:p>
        </w:tc>
        <w:tc>
          <w:tcPr>
            <w:tcW w:w="1275" w:type="dxa"/>
          </w:tcPr>
          <w:p w14:paraId="0A8940D9" w14:textId="77777777" w:rsidR="00AB3C4B" w:rsidRDefault="00AB3C4B" w:rsidP="00B51BF6">
            <w:pPr>
              <w:rPr>
                <w:b/>
              </w:rPr>
            </w:pPr>
          </w:p>
        </w:tc>
        <w:tc>
          <w:tcPr>
            <w:tcW w:w="1330" w:type="dxa"/>
          </w:tcPr>
          <w:p w14:paraId="4E896EA4" w14:textId="77777777" w:rsidR="00AB3C4B" w:rsidRDefault="00AB3C4B" w:rsidP="00B51BF6">
            <w:pPr>
              <w:rPr>
                <w:b/>
              </w:rPr>
            </w:pPr>
          </w:p>
        </w:tc>
      </w:tr>
      <w:tr w:rsidR="00AB3C4B" w14:paraId="1FD48088" w14:textId="77777777" w:rsidTr="00B51BF6">
        <w:trPr>
          <w:jc w:val="center"/>
        </w:trPr>
        <w:tc>
          <w:tcPr>
            <w:tcW w:w="2245" w:type="dxa"/>
          </w:tcPr>
          <w:p w14:paraId="3A0BFA02" w14:textId="77777777" w:rsidR="00AB3C4B" w:rsidRDefault="00AB3C4B" w:rsidP="00B51BF6">
            <w:pPr>
              <w:rPr>
                <w:b/>
              </w:rPr>
            </w:pPr>
          </w:p>
        </w:tc>
        <w:tc>
          <w:tcPr>
            <w:tcW w:w="1980" w:type="dxa"/>
          </w:tcPr>
          <w:p w14:paraId="7882E2FC" w14:textId="77777777" w:rsidR="00AB3C4B" w:rsidRDefault="00AB3C4B" w:rsidP="00B51BF6">
            <w:pPr>
              <w:rPr>
                <w:b/>
              </w:rPr>
            </w:pPr>
          </w:p>
        </w:tc>
        <w:tc>
          <w:tcPr>
            <w:tcW w:w="1890" w:type="dxa"/>
          </w:tcPr>
          <w:p w14:paraId="504AC998" w14:textId="77777777" w:rsidR="00AB3C4B" w:rsidRDefault="00AB3C4B" w:rsidP="00B51BF6">
            <w:pPr>
              <w:rPr>
                <w:b/>
              </w:rPr>
            </w:pPr>
          </w:p>
        </w:tc>
        <w:tc>
          <w:tcPr>
            <w:tcW w:w="810" w:type="dxa"/>
          </w:tcPr>
          <w:p w14:paraId="6024A35C" w14:textId="77777777" w:rsidR="00AB3C4B" w:rsidRDefault="00AB3C4B" w:rsidP="00B51BF6">
            <w:pPr>
              <w:rPr>
                <w:b/>
              </w:rPr>
            </w:pPr>
          </w:p>
        </w:tc>
        <w:tc>
          <w:tcPr>
            <w:tcW w:w="1260" w:type="dxa"/>
          </w:tcPr>
          <w:p w14:paraId="789BE3C6" w14:textId="77777777" w:rsidR="00AB3C4B" w:rsidRDefault="00AB3C4B" w:rsidP="00B51BF6">
            <w:pPr>
              <w:rPr>
                <w:b/>
              </w:rPr>
            </w:pPr>
          </w:p>
        </w:tc>
        <w:tc>
          <w:tcPr>
            <w:tcW w:w="1275" w:type="dxa"/>
          </w:tcPr>
          <w:p w14:paraId="0F7E1D97" w14:textId="77777777" w:rsidR="00AB3C4B" w:rsidRDefault="00AB3C4B" w:rsidP="00B51BF6">
            <w:pPr>
              <w:rPr>
                <w:b/>
              </w:rPr>
            </w:pPr>
          </w:p>
        </w:tc>
        <w:tc>
          <w:tcPr>
            <w:tcW w:w="1330" w:type="dxa"/>
          </w:tcPr>
          <w:p w14:paraId="7441EAAA" w14:textId="77777777" w:rsidR="00AB3C4B" w:rsidRDefault="00AB3C4B" w:rsidP="00B51BF6">
            <w:pPr>
              <w:rPr>
                <w:b/>
              </w:rPr>
            </w:pPr>
          </w:p>
        </w:tc>
      </w:tr>
      <w:tr w:rsidR="00AB3C4B" w14:paraId="6BED0BCD" w14:textId="77777777" w:rsidTr="00B51BF6">
        <w:trPr>
          <w:jc w:val="center"/>
        </w:trPr>
        <w:tc>
          <w:tcPr>
            <w:tcW w:w="2245" w:type="dxa"/>
          </w:tcPr>
          <w:p w14:paraId="3653B627" w14:textId="77777777" w:rsidR="00AB3C4B" w:rsidRDefault="00AB3C4B" w:rsidP="00B51BF6">
            <w:pPr>
              <w:rPr>
                <w:b/>
              </w:rPr>
            </w:pPr>
          </w:p>
        </w:tc>
        <w:tc>
          <w:tcPr>
            <w:tcW w:w="1980" w:type="dxa"/>
          </w:tcPr>
          <w:p w14:paraId="447FBA5A" w14:textId="77777777" w:rsidR="00AB3C4B" w:rsidRDefault="00AB3C4B" w:rsidP="00B51BF6">
            <w:pPr>
              <w:rPr>
                <w:b/>
              </w:rPr>
            </w:pPr>
          </w:p>
        </w:tc>
        <w:tc>
          <w:tcPr>
            <w:tcW w:w="1890" w:type="dxa"/>
          </w:tcPr>
          <w:p w14:paraId="731CF3C5" w14:textId="77777777" w:rsidR="00AB3C4B" w:rsidRDefault="00AB3C4B" w:rsidP="00B51BF6">
            <w:pPr>
              <w:rPr>
                <w:b/>
              </w:rPr>
            </w:pPr>
          </w:p>
        </w:tc>
        <w:tc>
          <w:tcPr>
            <w:tcW w:w="810" w:type="dxa"/>
          </w:tcPr>
          <w:p w14:paraId="38C0CE0B" w14:textId="77777777" w:rsidR="00AB3C4B" w:rsidRDefault="00AB3C4B" w:rsidP="00B51BF6">
            <w:pPr>
              <w:rPr>
                <w:b/>
              </w:rPr>
            </w:pPr>
          </w:p>
        </w:tc>
        <w:tc>
          <w:tcPr>
            <w:tcW w:w="1260" w:type="dxa"/>
          </w:tcPr>
          <w:p w14:paraId="57AD510A" w14:textId="77777777" w:rsidR="00AB3C4B" w:rsidRDefault="00AB3C4B" w:rsidP="00B51BF6">
            <w:pPr>
              <w:rPr>
                <w:b/>
              </w:rPr>
            </w:pPr>
          </w:p>
        </w:tc>
        <w:tc>
          <w:tcPr>
            <w:tcW w:w="1275" w:type="dxa"/>
          </w:tcPr>
          <w:p w14:paraId="2F0ACCB1" w14:textId="77777777" w:rsidR="00AB3C4B" w:rsidRDefault="00AB3C4B" w:rsidP="00B51BF6">
            <w:pPr>
              <w:rPr>
                <w:b/>
              </w:rPr>
            </w:pPr>
          </w:p>
        </w:tc>
        <w:tc>
          <w:tcPr>
            <w:tcW w:w="1330" w:type="dxa"/>
          </w:tcPr>
          <w:p w14:paraId="4C5B76E5" w14:textId="77777777" w:rsidR="00AB3C4B" w:rsidRDefault="00AB3C4B" w:rsidP="00B51BF6">
            <w:pPr>
              <w:rPr>
                <w:b/>
              </w:rPr>
            </w:pPr>
          </w:p>
        </w:tc>
      </w:tr>
      <w:tr w:rsidR="00AB3C4B" w14:paraId="390ACC2F" w14:textId="77777777" w:rsidTr="00B51BF6">
        <w:trPr>
          <w:jc w:val="center"/>
        </w:trPr>
        <w:tc>
          <w:tcPr>
            <w:tcW w:w="2245" w:type="dxa"/>
          </w:tcPr>
          <w:p w14:paraId="7FEAA4CA" w14:textId="77777777" w:rsidR="00AB3C4B" w:rsidRDefault="00AB3C4B" w:rsidP="00B51BF6">
            <w:pPr>
              <w:rPr>
                <w:b/>
              </w:rPr>
            </w:pPr>
          </w:p>
        </w:tc>
        <w:tc>
          <w:tcPr>
            <w:tcW w:w="1980" w:type="dxa"/>
          </w:tcPr>
          <w:p w14:paraId="67C0DA2F" w14:textId="77777777" w:rsidR="00AB3C4B" w:rsidRDefault="00AB3C4B" w:rsidP="00B51BF6">
            <w:pPr>
              <w:rPr>
                <w:b/>
              </w:rPr>
            </w:pPr>
          </w:p>
        </w:tc>
        <w:tc>
          <w:tcPr>
            <w:tcW w:w="1890" w:type="dxa"/>
          </w:tcPr>
          <w:p w14:paraId="6C7F2034" w14:textId="77777777" w:rsidR="00AB3C4B" w:rsidRDefault="00AB3C4B" w:rsidP="00B51BF6">
            <w:pPr>
              <w:rPr>
                <w:b/>
              </w:rPr>
            </w:pPr>
          </w:p>
        </w:tc>
        <w:tc>
          <w:tcPr>
            <w:tcW w:w="810" w:type="dxa"/>
          </w:tcPr>
          <w:p w14:paraId="640350A4" w14:textId="77777777" w:rsidR="00AB3C4B" w:rsidRDefault="00AB3C4B" w:rsidP="00B51BF6">
            <w:pPr>
              <w:rPr>
                <w:b/>
              </w:rPr>
            </w:pPr>
          </w:p>
        </w:tc>
        <w:tc>
          <w:tcPr>
            <w:tcW w:w="1260" w:type="dxa"/>
          </w:tcPr>
          <w:p w14:paraId="6E399731" w14:textId="77777777" w:rsidR="00AB3C4B" w:rsidRDefault="00AB3C4B" w:rsidP="00B51BF6">
            <w:pPr>
              <w:rPr>
                <w:b/>
              </w:rPr>
            </w:pPr>
          </w:p>
        </w:tc>
        <w:tc>
          <w:tcPr>
            <w:tcW w:w="1275" w:type="dxa"/>
          </w:tcPr>
          <w:p w14:paraId="326A170E" w14:textId="77777777" w:rsidR="00AB3C4B" w:rsidRDefault="00AB3C4B" w:rsidP="00B51BF6">
            <w:pPr>
              <w:rPr>
                <w:b/>
              </w:rPr>
            </w:pPr>
          </w:p>
        </w:tc>
        <w:tc>
          <w:tcPr>
            <w:tcW w:w="1330" w:type="dxa"/>
          </w:tcPr>
          <w:p w14:paraId="2B034F6D" w14:textId="77777777" w:rsidR="00AB3C4B" w:rsidRDefault="00AB3C4B" w:rsidP="00B51BF6">
            <w:pPr>
              <w:rPr>
                <w:b/>
              </w:rPr>
            </w:pPr>
          </w:p>
        </w:tc>
      </w:tr>
      <w:tr w:rsidR="00AB3C4B" w14:paraId="408C0F57" w14:textId="77777777" w:rsidTr="00B51BF6">
        <w:trPr>
          <w:jc w:val="center"/>
        </w:trPr>
        <w:tc>
          <w:tcPr>
            <w:tcW w:w="2245" w:type="dxa"/>
          </w:tcPr>
          <w:p w14:paraId="6E47FAC4" w14:textId="77777777" w:rsidR="00AB3C4B" w:rsidRDefault="00AB3C4B" w:rsidP="00B51BF6">
            <w:pPr>
              <w:rPr>
                <w:b/>
              </w:rPr>
            </w:pPr>
          </w:p>
        </w:tc>
        <w:tc>
          <w:tcPr>
            <w:tcW w:w="1980" w:type="dxa"/>
          </w:tcPr>
          <w:p w14:paraId="5A6C2D48" w14:textId="77777777" w:rsidR="00AB3C4B" w:rsidRDefault="00AB3C4B" w:rsidP="00B51BF6">
            <w:pPr>
              <w:rPr>
                <w:b/>
              </w:rPr>
            </w:pPr>
          </w:p>
        </w:tc>
        <w:tc>
          <w:tcPr>
            <w:tcW w:w="1890" w:type="dxa"/>
          </w:tcPr>
          <w:p w14:paraId="03121B92" w14:textId="77777777" w:rsidR="00AB3C4B" w:rsidRDefault="00AB3C4B" w:rsidP="00B51BF6">
            <w:pPr>
              <w:rPr>
                <w:b/>
              </w:rPr>
            </w:pPr>
          </w:p>
        </w:tc>
        <w:tc>
          <w:tcPr>
            <w:tcW w:w="810" w:type="dxa"/>
          </w:tcPr>
          <w:p w14:paraId="68B85F8B" w14:textId="77777777" w:rsidR="00AB3C4B" w:rsidRDefault="00AB3C4B" w:rsidP="00B51BF6">
            <w:pPr>
              <w:rPr>
                <w:b/>
              </w:rPr>
            </w:pPr>
          </w:p>
        </w:tc>
        <w:tc>
          <w:tcPr>
            <w:tcW w:w="1260" w:type="dxa"/>
          </w:tcPr>
          <w:p w14:paraId="0436377C" w14:textId="77777777" w:rsidR="00AB3C4B" w:rsidRDefault="00AB3C4B" w:rsidP="00B51BF6">
            <w:pPr>
              <w:rPr>
                <w:b/>
              </w:rPr>
            </w:pPr>
          </w:p>
        </w:tc>
        <w:tc>
          <w:tcPr>
            <w:tcW w:w="1275" w:type="dxa"/>
          </w:tcPr>
          <w:p w14:paraId="2EFB4E50" w14:textId="77777777" w:rsidR="00AB3C4B" w:rsidRDefault="00AB3C4B" w:rsidP="00B51BF6">
            <w:pPr>
              <w:rPr>
                <w:b/>
              </w:rPr>
            </w:pPr>
          </w:p>
        </w:tc>
        <w:tc>
          <w:tcPr>
            <w:tcW w:w="1330" w:type="dxa"/>
          </w:tcPr>
          <w:p w14:paraId="79F82ABA" w14:textId="77777777" w:rsidR="00AB3C4B" w:rsidRDefault="00AB3C4B" w:rsidP="00B51BF6">
            <w:pPr>
              <w:rPr>
                <w:b/>
              </w:rPr>
            </w:pPr>
          </w:p>
        </w:tc>
      </w:tr>
      <w:tr w:rsidR="00AB3C4B" w14:paraId="62E48D02" w14:textId="77777777" w:rsidTr="00B51BF6">
        <w:trPr>
          <w:jc w:val="center"/>
        </w:trPr>
        <w:tc>
          <w:tcPr>
            <w:tcW w:w="2245" w:type="dxa"/>
          </w:tcPr>
          <w:p w14:paraId="58355A7D" w14:textId="77777777" w:rsidR="00AB3C4B" w:rsidRDefault="00AB3C4B" w:rsidP="00B51BF6">
            <w:pPr>
              <w:rPr>
                <w:b/>
              </w:rPr>
            </w:pPr>
          </w:p>
        </w:tc>
        <w:tc>
          <w:tcPr>
            <w:tcW w:w="1980" w:type="dxa"/>
          </w:tcPr>
          <w:p w14:paraId="11DD5E1B" w14:textId="77777777" w:rsidR="00AB3C4B" w:rsidRDefault="00AB3C4B" w:rsidP="00B51BF6">
            <w:pPr>
              <w:rPr>
                <w:b/>
              </w:rPr>
            </w:pPr>
          </w:p>
        </w:tc>
        <w:tc>
          <w:tcPr>
            <w:tcW w:w="1890" w:type="dxa"/>
          </w:tcPr>
          <w:p w14:paraId="746FEC79" w14:textId="77777777" w:rsidR="00AB3C4B" w:rsidRDefault="00AB3C4B" w:rsidP="00B51BF6">
            <w:pPr>
              <w:rPr>
                <w:b/>
              </w:rPr>
            </w:pPr>
          </w:p>
        </w:tc>
        <w:tc>
          <w:tcPr>
            <w:tcW w:w="810" w:type="dxa"/>
          </w:tcPr>
          <w:p w14:paraId="04CFE6C8" w14:textId="77777777" w:rsidR="00AB3C4B" w:rsidRDefault="00AB3C4B" w:rsidP="00B51BF6">
            <w:pPr>
              <w:rPr>
                <w:b/>
              </w:rPr>
            </w:pPr>
          </w:p>
        </w:tc>
        <w:tc>
          <w:tcPr>
            <w:tcW w:w="1260" w:type="dxa"/>
          </w:tcPr>
          <w:p w14:paraId="36D52DD8" w14:textId="77777777" w:rsidR="00AB3C4B" w:rsidRDefault="00AB3C4B" w:rsidP="00B51BF6">
            <w:pPr>
              <w:rPr>
                <w:b/>
              </w:rPr>
            </w:pPr>
          </w:p>
        </w:tc>
        <w:tc>
          <w:tcPr>
            <w:tcW w:w="1275" w:type="dxa"/>
          </w:tcPr>
          <w:p w14:paraId="2B4C913C" w14:textId="77777777" w:rsidR="00AB3C4B" w:rsidRDefault="00AB3C4B" w:rsidP="00B51BF6">
            <w:pPr>
              <w:rPr>
                <w:b/>
              </w:rPr>
            </w:pPr>
          </w:p>
        </w:tc>
        <w:tc>
          <w:tcPr>
            <w:tcW w:w="1330" w:type="dxa"/>
          </w:tcPr>
          <w:p w14:paraId="336C7580" w14:textId="77777777" w:rsidR="00AB3C4B" w:rsidRDefault="00AB3C4B" w:rsidP="00B51BF6">
            <w:pPr>
              <w:rPr>
                <w:b/>
              </w:rPr>
            </w:pPr>
          </w:p>
        </w:tc>
      </w:tr>
      <w:tr w:rsidR="00AB3C4B" w14:paraId="7D1AE569" w14:textId="77777777" w:rsidTr="00B51BF6">
        <w:trPr>
          <w:jc w:val="center"/>
        </w:trPr>
        <w:tc>
          <w:tcPr>
            <w:tcW w:w="2245" w:type="dxa"/>
          </w:tcPr>
          <w:p w14:paraId="750279F0" w14:textId="77777777" w:rsidR="00AB3C4B" w:rsidRDefault="00AB3C4B" w:rsidP="00B51BF6">
            <w:pPr>
              <w:rPr>
                <w:b/>
              </w:rPr>
            </w:pPr>
          </w:p>
        </w:tc>
        <w:tc>
          <w:tcPr>
            <w:tcW w:w="1980" w:type="dxa"/>
          </w:tcPr>
          <w:p w14:paraId="7B0CE1D2" w14:textId="77777777" w:rsidR="00AB3C4B" w:rsidRDefault="00AB3C4B" w:rsidP="00B51BF6">
            <w:pPr>
              <w:rPr>
                <w:b/>
              </w:rPr>
            </w:pPr>
          </w:p>
        </w:tc>
        <w:tc>
          <w:tcPr>
            <w:tcW w:w="1890" w:type="dxa"/>
          </w:tcPr>
          <w:p w14:paraId="38403C63" w14:textId="77777777" w:rsidR="00AB3C4B" w:rsidRDefault="00AB3C4B" w:rsidP="00B51BF6">
            <w:pPr>
              <w:rPr>
                <w:b/>
              </w:rPr>
            </w:pPr>
          </w:p>
        </w:tc>
        <w:tc>
          <w:tcPr>
            <w:tcW w:w="810" w:type="dxa"/>
          </w:tcPr>
          <w:p w14:paraId="135968A0" w14:textId="77777777" w:rsidR="00AB3C4B" w:rsidRDefault="00AB3C4B" w:rsidP="00B51BF6">
            <w:pPr>
              <w:rPr>
                <w:b/>
              </w:rPr>
            </w:pPr>
          </w:p>
        </w:tc>
        <w:tc>
          <w:tcPr>
            <w:tcW w:w="1260" w:type="dxa"/>
          </w:tcPr>
          <w:p w14:paraId="680F809D" w14:textId="77777777" w:rsidR="00AB3C4B" w:rsidRDefault="00AB3C4B" w:rsidP="00B51BF6">
            <w:pPr>
              <w:rPr>
                <w:b/>
              </w:rPr>
            </w:pPr>
          </w:p>
        </w:tc>
        <w:tc>
          <w:tcPr>
            <w:tcW w:w="1275" w:type="dxa"/>
          </w:tcPr>
          <w:p w14:paraId="35C5F39B" w14:textId="77777777" w:rsidR="00AB3C4B" w:rsidRDefault="00AB3C4B" w:rsidP="00B51BF6">
            <w:pPr>
              <w:rPr>
                <w:b/>
              </w:rPr>
            </w:pPr>
          </w:p>
        </w:tc>
        <w:tc>
          <w:tcPr>
            <w:tcW w:w="1330" w:type="dxa"/>
          </w:tcPr>
          <w:p w14:paraId="061F62B8" w14:textId="77777777" w:rsidR="00AB3C4B" w:rsidRDefault="00AB3C4B" w:rsidP="00B51BF6">
            <w:pPr>
              <w:rPr>
                <w:b/>
              </w:rPr>
            </w:pPr>
          </w:p>
        </w:tc>
      </w:tr>
      <w:tr w:rsidR="00AB3C4B" w14:paraId="2292726E" w14:textId="77777777" w:rsidTr="00B51BF6">
        <w:trPr>
          <w:jc w:val="center"/>
        </w:trPr>
        <w:tc>
          <w:tcPr>
            <w:tcW w:w="2245" w:type="dxa"/>
          </w:tcPr>
          <w:p w14:paraId="0BDFF2AC" w14:textId="77777777" w:rsidR="00AB3C4B" w:rsidRDefault="00AB3C4B" w:rsidP="00B51BF6">
            <w:pPr>
              <w:rPr>
                <w:b/>
              </w:rPr>
            </w:pPr>
          </w:p>
        </w:tc>
        <w:tc>
          <w:tcPr>
            <w:tcW w:w="1980" w:type="dxa"/>
          </w:tcPr>
          <w:p w14:paraId="296D57F9" w14:textId="77777777" w:rsidR="00AB3C4B" w:rsidRDefault="00AB3C4B" w:rsidP="00B51BF6">
            <w:pPr>
              <w:rPr>
                <w:b/>
              </w:rPr>
            </w:pPr>
          </w:p>
        </w:tc>
        <w:tc>
          <w:tcPr>
            <w:tcW w:w="1890" w:type="dxa"/>
          </w:tcPr>
          <w:p w14:paraId="62D4BABB" w14:textId="77777777" w:rsidR="00AB3C4B" w:rsidRDefault="00AB3C4B" w:rsidP="00B51BF6">
            <w:pPr>
              <w:rPr>
                <w:b/>
              </w:rPr>
            </w:pPr>
          </w:p>
        </w:tc>
        <w:tc>
          <w:tcPr>
            <w:tcW w:w="810" w:type="dxa"/>
          </w:tcPr>
          <w:p w14:paraId="160C7885" w14:textId="77777777" w:rsidR="00AB3C4B" w:rsidRDefault="00AB3C4B" w:rsidP="00B51BF6">
            <w:pPr>
              <w:rPr>
                <w:b/>
              </w:rPr>
            </w:pPr>
          </w:p>
        </w:tc>
        <w:tc>
          <w:tcPr>
            <w:tcW w:w="1260" w:type="dxa"/>
          </w:tcPr>
          <w:p w14:paraId="77783EF6" w14:textId="77777777" w:rsidR="00AB3C4B" w:rsidRDefault="00AB3C4B" w:rsidP="00B51BF6">
            <w:pPr>
              <w:rPr>
                <w:b/>
              </w:rPr>
            </w:pPr>
          </w:p>
        </w:tc>
        <w:tc>
          <w:tcPr>
            <w:tcW w:w="1275" w:type="dxa"/>
          </w:tcPr>
          <w:p w14:paraId="5B14497E" w14:textId="77777777" w:rsidR="00AB3C4B" w:rsidRDefault="00AB3C4B" w:rsidP="00B51BF6">
            <w:pPr>
              <w:rPr>
                <w:b/>
              </w:rPr>
            </w:pPr>
          </w:p>
        </w:tc>
        <w:tc>
          <w:tcPr>
            <w:tcW w:w="1330" w:type="dxa"/>
          </w:tcPr>
          <w:p w14:paraId="345456CB" w14:textId="77777777" w:rsidR="00AB3C4B" w:rsidRDefault="00AB3C4B" w:rsidP="00B51BF6">
            <w:pPr>
              <w:rPr>
                <w:b/>
              </w:rPr>
            </w:pPr>
          </w:p>
        </w:tc>
      </w:tr>
      <w:tr w:rsidR="00AB3C4B" w14:paraId="27B3827E" w14:textId="77777777" w:rsidTr="00B51BF6">
        <w:trPr>
          <w:jc w:val="center"/>
        </w:trPr>
        <w:tc>
          <w:tcPr>
            <w:tcW w:w="2245" w:type="dxa"/>
          </w:tcPr>
          <w:p w14:paraId="673CA0C7" w14:textId="77777777" w:rsidR="00AB3C4B" w:rsidRDefault="00AB3C4B" w:rsidP="00B51BF6">
            <w:pPr>
              <w:rPr>
                <w:b/>
              </w:rPr>
            </w:pPr>
          </w:p>
        </w:tc>
        <w:tc>
          <w:tcPr>
            <w:tcW w:w="1980" w:type="dxa"/>
          </w:tcPr>
          <w:p w14:paraId="1BF0E2B0" w14:textId="77777777" w:rsidR="00AB3C4B" w:rsidRDefault="00AB3C4B" w:rsidP="00B51BF6">
            <w:pPr>
              <w:rPr>
                <w:b/>
              </w:rPr>
            </w:pPr>
          </w:p>
        </w:tc>
        <w:tc>
          <w:tcPr>
            <w:tcW w:w="1890" w:type="dxa"/>
          </w:tcPr>
          <w:p w14:paraId="03353F1A" w14:textId="77777777" w:rsidR="00AB3C4B" w:rsidRDefault="00AB3C4B" w:rsidP="00B51BF6">
            <w:pPr>
              <w:rPr>
                <w:b/>
              </w:rPr>
            </w:pPr>
          </w:p>
        </w:tc>
        <w:tc>
          <w:tcPr>
            <w:tcW w:w="810" w:type="dxa"/>
          </w:tcPr>
          <w:p w14:paraId="2CC26EA9" w14:textId="77777777" w:rsidR="00AB3C4B" w:rsidRDefault="00AB3C4B" w:rsidP="00B51BF6">
            <w:pPr>
              <w:rPr>
                <w:b/>
              </w:rPr>
            </w:pPr>
          </w:p>
        </w:tc>
        <w:tc>
          <w:tcPr>
            <w:tcW w:w="1260" w:type="dxa"/>
          </w:tcPr>
          <w:p w14:paraId="3A1C154D" w14:textId="77777777" w:rsidR="00AB3C4B" w:rsidRDefault="00AB3C4B" w:rsidP="00B51BF6">
            <w:pPr>
              <w:rPr>
                <w:b/>
              </w:rPr>
            </w:pPr>
          </w:p>
        </w:tc>
        <w:tc>
          <w:tcPr>
            <w:tcW w:w="1275" w:type="dxa"/>
          </w:tcPr>
          <w:p w14:paraId="6269F586" w14:textId="77777777" w:rsidR="00AB3C4B" w:rsidRDefault="00AB3C4B" w:rsidP="00B51BF6">
            <w:pPr>
              <w:rPr>
                <w:b/>
              </w:rPr>
            </w:pPr>
          </w:p>
        </w:tc>
        <w:tc>
          <w:tcPr>
            <w:tcW w:w="1330" w:type="dxa"/>
          </w:tcPr>
          <w:p w14:paraId="15FD0B9F" w14:textId="77777777" w:rsidR="00AB3C4B" w:rsidRDefault="00AB3C4B" w:rsidP="00B51BF6">
            <w:pPr>
              <w:rPr>
                <w:b/>
              </w:rPr>
            </w:pPr>
          </w:p>
        </w:tc>
      </w:tr>
      <w:tr w:rsidR="00AB3C4B" w14:paraId="2B45C6E6" w14:textId="77777777" w:rsidTr="00B51BF6">
        <w:trPr>
          <w:jc w:val="center"/>
        </w:trPr>
        <w:tc>
          <w:tcPr>
            <w:tcW w:w="2245" w:type="dxa"/>
          </w:tcPr>
          <w:p w14:paraId="2CA1EA4D" w14:textId="77777777" w:rsidR="00AB3C4B" w:rsidRDefault="00AB3C4B" w:rsidP="00B51BF6">
            <w:pPr>
              <w:rPr>
                <w:b/>
              </w:rPr>
            </w:pPr>
          </w:p>
        </w:tc>
        <w:tc>
          <w:tcPr>
            <w:tcW w:w="1980" w:type="dxa"/>
          </w:tcPr>
          <w:p w14:paraId="5AA64D3C" w14:textId="77777777" w:rsidR="00AB3C4B" w:rsidRDefault="00AB3C4B" w:rsidP="00B51BF6">
            <w:pPr>
              <w:rPr>
                <w:b/>
              </w:rPr>
            </w:pPr>
          </w:p>
        </w:tc>
        <w:tc>
          <w:tcPr>
            <w:tcW w:w="1890" w:type="dxa"/>
          </w:tcPr>
          <w:p w14:paraId="38EDD8A7" w14:textId="77777777" w:rsidR="00AB3C4B" w:rsidRDefault="00AB3C4B" w:rsidP="00B51BF6">
            <w:pPr>
              <w:rPr>
                <w:b/>
              </w:rPr>
            </w:pPr>
          </w:p>
        </w:tc>
        <w:tc>
          <w:tcPr>
            <w:tcW w:w="810" w:type="dxa"/>
          </w:tcPr>
          <w:p w14:paraId="179D610D" w14:textId="77777777" w:rsidR="00AB3C4B" w:rsidRDefault="00AB3C4B" w:rsidP="00B51BF6">
            <w:pPr>
              <w:rPr>
                <w:b/>
              </w:rPr>
            </w:pPr>
          </w:p>
        </w:tc>
        <w:tc>
          <w:tcPr>
            <w:tcW w:w="1260" w:type="dxa"/>
          </w:tcPr>
          <w:p w14:paraId="0BA0F629" w14:textId="77777777" w:rsidR="00AB3C4B" w:rsidRDefault="00AB3C4B" w:rsidP="00B51BF6">
            <w:pPr>
              <w:rPr>
                <w:b/>
              </w:rPr>
            </w:pPr>
          </w:p>
        </w:tc>
        <w:tc>
          <w:tcPr>
            <w:tcW w:w="1275" w:type="dxa"/>
          </w:tcPr>
          <w:p w14:paraId="39102C7B" w14:textId="77777777" w:rsidR="00AB3C4B" w:rsidRDefault="00AB3C4B" w:rsidP="00B51BF6">
            <w:pPr>
              <w:rPr>
                <w:b/>
              </w:rPr>
            </w:pPr>
          </w:p>
        </w:tc>
        <w:tc>
          <w:tcPr>
            <w:tcW w:w="1330" w:type="dxa"/>
          </w:tcPr>
          <w:p w14:paraId="3C873D41" w14:textId="77777777" w:rsidR="00AB3C4B" w:rsidRDefault="00AB3C4B" w:rsidP="00B51BF6">
            <w:pPr>
              <w:rPr>
                <w:b/>
              </w:rPr>
            </w:pPr>
          </w:p>
        </w:tc>
      </w:tr>
      <w:tr w:rsidR="00AB3C4B" w14:paraId="22D3DFFE" w14:textId="77777777" w:rsidTr="00B51BF6">
        <w:trPr>
          <w:jc w:val="center"/>
        </w:trPr>
        <w:tc>
          <w:tcPr>
            <w:tcW w:w="2245" w:type="dxa"/>
          </w:tcPr>
          <w:p w14:paraId="2EEC28B1" w14:textId="77777777" w:rsidR="00AB3C4B" w:rsidRDefault="00AB3C4B" w:rsidP="00B51BF6">
            <w:pPr>
              <w:rPr>
                <w:b/>
              </w:rPr>
            </w:pPr>
          </w:p>
        </w:tc>
        <w:tc>
          <w:tcPr>
            <w:tcW w:w="1980" w:type="dxa"/>
          </w:tcPr>
          <w:p w14:paraId="34E1DE8D" w14:textId="77777777" w:rsidR="00AB3C4B" w:rsidRDefault="00AB3C4B" w:rsidP="00B51BF6">
            <w:pPr>
              <w:rPr>
                <w:b/>
              </w:rPr>
            </w:pPr>
          </w:p>
        </w:tc>
        <w:tc>
          <w:tcPr>
            <w:tcW w:w="1890" w:type="dxa"/>
          </w:tcPr>
          <w:p w14:paraId="58238F4D" w14:textId="77777777" w:rsidR="00AB3C4B" w:rsidRDefault="00AB3C4B" w:rsidP="00B51BF6">
            <w:pPr>
              <w:rPr>
                <w:b/>
              </w:rPr>
            </w:pPr>
          </w:p>
        </w:tc>
        <w:tc>
          <w:tcPr>
            <w:tcW w:w="810" w:type="dxa"/>
          </w:tcPr>
          <w:p w14:paraId="673D7322" w14:textId="77777777" w:rsidR="00AB3C4B" w:rsidRDefault="00AB3C4B" w:rsidP="00B51BF6">
            <w:pPr>
              <w:rPr>
                <w:b/>
              </w:rPr>
            </w:pPr>
          </w:p>
        </w:tc>
        <w:tc>
          <w:tcPr>
            <w:tcW w:w="1260" w:type="dxa"/>
          </w:tcPr>
          <w:p w14:paraId="3B76CA5A" w14:textId="77777777" w:rsidR="00AB3C4B" w:rsidRDefault="00AB3C4B" w:rsidP="00B51BF6">
            <w:pPr>
              <w:rPr>
                <w:b/>
              </w:rPr>
            </w:pPr>
          </w:p>
        </w:tc>
        <w:tc>
          <w:tcPr>
            <w:tcW w:w="1275" w:type="dxa"/>
          </w:tcPr>
          <w:p w14:paraId="573DA0DB" w14:textId="77777777" w:rsidR="00AB3C4B" w:rsidRDefault="00AB3C4B" w:rsidP="00B51BF6">
            <w:pPr>
              <w:rPr>
                <w:b/>
              </w:rPr>
            </w:pPr>
          </w:p>
        </w:tc>
        <w:tc>
          <w:tcPr>
            <w:tcW w:w="1330" w:type="dxa"/>
          </w:tcPr>
          <w:p w14:paraId="7250DA4E" w14:textId="77777777" w:rsidR="00AB3C4B" w:rsidRDefault="00AB3C4B" w:rsidP="00B51BF6">
            <w:pPr>
              <w:rPr>
                <w:b/>
              </w:rPr>
            </w:pPr>
          </w:p>
        </w:tc>
      </w:tr>
      <w:tr w:rsidR="00AB3C4B" w14:paraId="116A3EE7" w14:textId="77777777" w:rsidTr="00B51BF6">
        <w:trPr>
          <w:jc w:val="center"/>
        </w:trPr>
        <w:tc>
          <w:tcPr>
            <w:tcW w:w="2245" w:type="dxa"/>
          </w:tcPr>
          <w:p w14:paraId="3544DE47" w14:textId="77777777" w:rsidR="00AB3C4B" w:rsidRDefault="00AB3C4B" w:rsidP="00B51BF6">
            <w:pPr>
              <w:rPr>
                <w:b/>
              </w:rPr>
            </w:pPr>
          </w:p>
        </w:tc>
        <w:tc>
          <w:tcPr>
            <w:tcW w:w="1980" w:type="dxa"/>
          </w:tcPr>
          <w:p w14:paraId="2E101CD1" w14:textId="77777777" w:rsidR="00AB3C4B" w:rsidRDefault="00AB3C4B" w:rsidP="00B51BF6">
            <w:pPr>
              <w:rPr>
                <w:b/>
              </w:rPr>
            </w:pPr>
          </w:p>
        </w:tc>
        <w:tc>
          <w:tcPr>
            <w:tcW w:w="1890" w:type="dxa"/>
          </w:tcPr>
          <w:p w14:paraId="3B2E3B4B" w14:textId="77777777" w:rsidR="00AB3C4B" w:rsidRDefault="00AB3C4B" w:rsidP="00B51BF6">
            <w:pPr>
              <w:rPr>
                <w:b/>
              </w:rPr>
            </w:pPr>
          </w:p>
        </w:tc>
        <w:tc>
          <w:tcPr>
            <w:tcW w:w="810" w:type="dxa"/>
          </w:tcPr>
          <w:p w14:paraId="77A57D04" w14:textId="77777777" w:rsidR="00AB3C4B" w:rsidRDefault="00AB3C4B" w:rsidP="00B51BF6">
            <w:pPr>
              <w:rPr>
                <w:b/>
              </w:rPr>
            </w:pPr>
          </w:p>
        </w:tc>
        <w:tc>
          <w:tcPr>
            <w:tcW w:w="1260" w:type="dxa"/>
          </w:tcPr>
          <w:p w14:paraId="22B9FB51" w14:textId="77777777" w:rsidR="00AB3C4B" w:rsidRDefault="00AB3C4B" w:rsidP="00B51BF6">
            <w:pPr>
              <w:rPr>
                <w:b/>
              </w:rPr>
            </w:pPr>
          </w:p>
        </w:tc>
        <w:tc>
          <w:tcPr>
            <w:tcW w:w="1275" w:type="dxa"/>
          </w:tcPr>
          <w:p w14:paraId="53EB0573" w14:textId="77777777" w:rsidR="00AB3C4B" w:rsidRDefault="00AB3C4B" w:rsidP="00B51BF6">
            <w:pPr>
              <w:rPr>
                <w:b/>
              </w:rPr>
            </w:pPr>
          </w:p>
        </w:tc>
        <w:tc>
          <w:tcPr>
            <w:tcW w:w="1330" w:type="dxa"/>
          </w:tcPr>
          <w:p w14:paraId="7A3D015D" w14:textId="77777777" w:rsidR="00AB3C4B" w:rsidRDefault="00AB3C4B" w:rsidP="00B51BF6">
            <w:pPr>
              <w:rPr>
                <w:b/>
              </w:rPr>
            </w:pPr>
          </w:p>
        </w:tc>
      </w:tr>
      <w:tr w:rsidR="00AB3C4B" w14:paraId="60AC5235" w14:textId="77777777" w:rsidTr="00B51BF6">
        <w:trPr>
          <w:jc w:val="center"/>
        </w:trPr>
        <w:tc>
          <w:tcPr>
            <w:tcW w:w="2245" w:type="dxa"/>
          </w:tcPr>
          <w:p w14:paraId="33FBEFF9" w14:textId="77777777" w:rsidR="00AB3C4B" w:rsidRDefault="00AB3C4B" w:rsidP="00B51BF6">
            <w:pPr>
              <w:rPr>
                <w:b/>
              </w:rPr>
            </w:pPr>
          </w:p>
        </w:tc>
        <w:tc>
          <w:tcPr>
            <w:tcW w:w="1980" w:type="dxa"/>
          </w:tcPr>
          <w:p w14:paraId="6331E4F1" w14:textId="77777777" w:rsidR="00AB3C4B" w:rsidRDefault="00AB3C4B" w:rsidP="00B51BF6">
            <w:pPr>
              <w:rPr>
                <w:b/>
              </w:rPr>
            </w:pPr>
          </w:p>
        </w:tc>
        <w:tc>
          <w:tcPr>
            <w:tcW w:w="1890" w:type="dxa"/>
          </w:tcPr>
          <w:p w14:paraId="0C28E851" w14:textId="77777777" w:rsidR="00AB3C4B" w:rsidRDefault="00AB3C4B" w:rsidP="00B51BF6">
            <w:pPr>
              <w:rPr>
                <w:b/>
              </w:rPr>
            </w:pPr>
          </w:p>
        </w:tc>
        <w:tc>
          <w:tcPr>
            <w:tcW w:w="810" w:type="dxa"/>
          </w:tcPr>
          <w:p w14:paraId="18651B15" w14:textId="77777777" w:rsidR="00AB3C4B" w:rsidRDefault="00AB3C4B" w:rsidP="00B51BF6">
            <w:pPr>
              <w:rPr>
                <w:b/>
              </w:rPr>
            </w:pPr>
          </w:p>
        </w:tc>
        <w:tc>
          <w:tcPr>
            <w:tcW w:w="1260" w:type="dxa"/>
          </w:tcPr>
          <w:p w14:paraId="79CCBC2F" w14:textId="77777777" w:rsidR="00AB3C4B" w:rsidRDefault="00AB3C4B" w:rsidP="00B51BF6">
            <w:pPr>
              <w:rPr>
                <w:b/>
              </w:rPr>
            </w:pPr>
          </w:p>
        </w:tc>
        <w:tc>
          <w:tcPr>
            <w:tcW w:w="1275" w:type="dxa"/>
          </w:tcPr>
          <w:p w14:paraId="3E5C42D2" w14:textId="77777777" w:rsidR="00AB3C4B" w:rsidRDefault="00AB3C4B" w:rsidP="00B51BF6">
            <w:pPr>
              <w:rPr>
                <w:b/>
              </w:rPr>
            </w:pPr>
          </w:p>
        </w:tc>
        <w:tc>
          <w:tcPr>
            <w:tcW w:w="1330" w:type="dxa"/>
          </w:tcPr>
          <w:p w14:paraId="747C53EB" w14:textId="77777777" w:rsidR="00AB3C4B" w:rsidRDefault="00AB3C4B" w:rsidP="00B51BF6">
            <w:pPr>
              <w:rPr>
                <w:b/>
              </w:rPr>
            </w:pPr>
          </w:p>
        </w:tc>
      </w:tr>
      <w:tr w:rsidR="00AB3C4B" w14:paraId="3A9E43D2" w14:textId="77777777" w:rsidTr="00B51BF6">
        <w:trPr>
          <w:jc w:val="center"/>
        </w:trPr>
        <w:tc>
          <w:tcPr>
            <w:tcW w:w="2245" w:type="dxa"/>
          </w:tcPr>
          <w:p w14:paraId="4DDAB490" w14:textId="77777777" w:rsidR="00AB3C4B" w:rsidRDefault="00AB3C4B" w:rsidP="00B51BF6">
            <w:pPr>
              <w:rPr>
                <w:b/>
              </w:rPr>
            </w:pPr>
          </w:p>
        </w:tc>
        <w:tc>
          <w:tcPr>
            <w:tcW w:w="1980" w:type="dxa"/>
          </w:tcPr>
          <w:p w14:paraId="5A4DD513" w14:textId="77777777" w:rsidR="00AB3C4B" w:rsidRDefault="00AB3C4B" w:rsidP="00B51BF6">
            <w:pPr>
              <w:rPr>
                <w:b/>
              </w:rPr>
            </w:pPr>
          </w:p>
        </w:tc>
        <w:tc>
          <w:tcPr>
            <w:tcW w:w="1890" w:type="dxa"/>
          </w:tcPr>
          <w:p w14:paraId="76F40ECB" w14:textId="77777777" w:rsidR="00AB3C4B" w:rsidRDefault="00AB3C4B" w:rsidP="00B51BF6">
            <w:pPr>
              <w:rPr>
                <w:b/>
              </w:rPr>
            </w:pPr>
          </w:p>
        </w:tc>
        <w:tc>
          <w:tcPr>
            <w:tcW w:w="810" w:type="dxa"/>
          </w:tcPr>
          <w:p w14:paraId="0BE87A3C" w14:textId="77777777" w:rsidR="00AB3C4B" w:rsidRDefault="00AB3C4B" w:rsidP="00B51BF6">
            <w:pPr>
              <w:rPr>
                <w:b/>
              </w:rPr>
            </w:pPr>
          </w:p>
        </w:tc>
        <w:tc>
          <w:tcPr>
            <w:tcW w:w="1260" w:type="dxa"/>
          </w:tcPr>
          <w:p w14:paraId="70A60644" w14:textId="77777777" w:rsidR="00AB3C4B" w:rsidRDefault="00AB3C4B" w:rsidP="00B51BF6">
            <w:pPr>
              <w:rPr>
                <w:b/>
              </w:rPr>
            </w:pPr>
          </w:p>
        </w:tc>
        <w:tc>
          <w:tcPr>
            <w:tcW w:w="1275" w:type="dxa"/>
          </w:tcPr>
          <w:p w14:paraId="2C4B60EE" w14:textId="77777777" w:rsidR="00AB3C4B" w:rsidRDefault="00AB3C4B" w:rsidP="00B51BF6">
            <w:pPr>
              <w:rPr>
                <w:b/>
              </w:rPr>
            </w:pPr>
          </w:p>
        </w:tc>
        <w:tc>
          <w:tcPr>
            <w:tcW w:w="1330" w:type="dxa"/>
          </w:tcPr>
          <w:p w14:paraId="62D2589C" w14:textId="77777777" w:rsidR="00AB3C4B" w:rsidRDefault="00AB3C4B" w:rsidP="00B51BF6">
            <w:pPr>
              <w:rPr>
                <w:b/>
              </w:rPr>
            </w:pPr>
          </w:p>
        </w:tc>
      </w:tr>
      <w:tr w:rsidR="00AB3C4B" w14:paraId="1CCBD601" w14:textId="77777777" w:rsidTr="00B51BF6">
        <w:trPr>
          <w:jc w:val="center"/>
        </w:trPr>
        <w:tc>
          <w:tcPr>
            <w:tcW w:w="2245" w:type="dxa"/>
          </w:tcPr>
          <w:p w14:paraId="649C9F63" w14:textId="77777777" w:rsidR="00AB3C4B" w:rsidRDefault="00AB3C4B" w:rsidP="00B51BF6">
            <w:pPr>
              <w:rPr>
                <w:b/>
              </w:rPr>
            </w:pPr>
          </w:p>
        </w:tc>
        <w:tc>
          <w:tcPr>
            <w:tcW w:w="1980" w:type="dxa"/>
          </w:tcPr>
          <w:p w14:paraId="679B7978" w14:textId="77777777" w:rsidR="00AB3C4B" w:rsidRDefault="00AB3C4B" w:rsidP="00B51BF6">
            <w:pPr>
              <w:rPr>
                <w:b/>
              </w:rPr>
            </w:pPr>
          </w:p>
        </w:tc>
        <w:tc>
          <w:tcPr>
            <w:tcW w:w="1890" w:type="dxa"/>
          </w:tcPr>
          <w:p w14:paraId="528FEEFF" w14:textId="77777777" w:rsidR="00AB3C4B" w:rsidRDefault="00AB3C4B" w:rsidP="00B51BF6">
            <w:pPr>
              <w:rPr>
                <w:b/>
              </w:rPr>
            </w:pPr>
          </w:p>
        </w:tc>
        <w:tc>
          <w:tcPr>
            <w:tcW w:w="810" w:type="dxa"/>
          </w:tcPr>
          <w:p w14:paraId="76D096E2" w14:textId="77777777" w:rsidR="00AB3C4B" w:rsidRDefault="00AB3C4B" w:rsidP="00B51BF6">
            <w:pPr>
              <w:rPr>
                <w:b/>
              </w:rPr>
            </w:pPr>
          </w:p>
        </w:tc>
        <w:tc>
          <w:tcPr>
            <w:tcW w:w="1260" w:type="dxa"/>
          </w:tcPr>
          <w:p w14:paraId="3B394BAC" w14:textId="77777777" w:rsidR="00AB3C4B" w:rsidRDefault="00AB3C4B" w:rsidP="00B51BF6">
            <w:pPr>
              <w:rPr>
                <w:b/>
              </w:rPr>
            </w:pPr>
          </w:p>
        </w:tc>
        <w:tc>
          <w:tcPr>
            <w:tcW w:w="1275" w:type="dxa"/>
          </w:tcPr>
          <w:p w14:paraId="2018CACC" w14:textId="77777777" w:rsidR="00AB3C4B" w:rsidRDefault="00AB3C4B" w:rsidP="00B51BF6">
            <w:pPr>
              <w:rPr>
                <w:b/>
              </w:rPr>
            </w:pPr>
          </w:p>
        </w:tc>
        <w:tc>
          <w:tcPr>
            <w:tcW w:w="1330" w:type="dxa"/>
          </w:tcPr>
          <w:p w14:paraId="7228A842" w14:textId="77777777" w:rsidR="00AB3C4B" w:rsidRDefault="00AB3C4B" w:rsidP="00B51BF6">
            <w:pPr>
              <w:rPr>
                <w:b/>
              </w:rPr>
            </w:pPr>
          </w:p>
        </w:tc>
      </w:tr>
    </w:tbl>
    <w:p w14:paraId="0F113C7C" w14:textId="77777777" w:rsidR="00AB3C4B" w:rsidRDefault="00AB3C4B" w:rsidP="00AA138F">
      <w:pPr>
        <w:spacing w:after="0" w:line="240" w:lineRule="auto"/>
        <w:rPr>
          <w:rFonts w:ascii="Times New Roman" w:eastAsia="Times New Roman" w:hAnsi="Times New Roman" w:cs="Times New Roman"/>
        </w:rPr>
      </w:pPr>
    </w:p>
    <w:sectPr w:rsidR="00AB3C4B" w:rsidSect="00FB21C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48EA5A" w14:textId="77777777" w:rsidR="000D5F60" w:rsidRDefault="000D5F60" w:rsidP="00311151">
      <w:pPr>
        <w:spacing w:after="0" w:line="240" w:lineRule="auto"/>
      </w:pPr>
      <w:r>
        <w:separator/>
      </w:r>
    </w:p>
  </w:endnote>
  <w:endnote w:type="continuationSeparator" w:id="0">
    <w:p w14:paraId="2F6C23EC" w14:textId="77777777" w:rsidR="000D5F60" w:rsidRDefault="000D5F60" w:rsidP="00311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A8CFA" w14:textId="71CCD0CF" w:rsidR="002C35A0" w:rsidRPr="002C35A0" w:rsidRDefault="002C35A0">
    <w:pPr>
      <w:pStyle w:val="Footer"/>
      <w:jc w:val="right"/>
      <w:rPr>
        <w:rFonts w:ascii="Times New Roman" w:hAnsi="Times New Roman" w:cs="Times New Roman"/>
      </w:rPr>
    </w:pPr>
    <w:r w:rsidRPr="002C35A0">
      <w:rPr>
        <w:rFonts w:ascii="Times New Roman" w:hAnsi="Times New Roman" w:cs="Times New Roman"/>
      </w:rPr>
      <w:t xml:space="preserve">Intensive Practicum Supervision Contract - </w:t>
    </w:r>
    <w:sdt>
      <w:sdtPr>
        <w:rPr>
          <w:rFonts w:ascii="Times New Roman" w:hAnsi="Times New Roman" w:cs="Times New Roman"/>
        </w:rPr>
        <w:id w:val="1100211861"/>
        <w:docPartObj>
          <w:docPartGallery w:val="Page Numbers (Bottom of Page)"/>
          <w:docPartUnique/>
        </w:docPartObj>
      </w:sdtPr>
      <w:sdtEndPr>
        <w:rPr>
          <w:noProof/>
        </w:rPr>
      </w:sdtEndPr>
      <w:sdtContent>
        <w:r w:rsidRPr="002C35A0">
          <w:rPr>
            <w:rFonts w:ascii="Times New Roman" w:hAnsi="Times New Roman" w:cs="Times New Roman"/>
          </w:rPr>
          <w:fldChar w:fldCharType="begin"/>
        </w:r>
        <w:r w:rsidRPr="002C35A0">
          <w:rPr>
            <w:rFonts w:ascii="Times New Roman" w:hAnsi="Times New Roman" w:cs="Times New Roman"/>
          </w:rPr>
          <w:instrText xml:space="preserve"> PAGE   \* MERGEFORMAT </w:instrText>
        </w:r>
        <w:r w:rsidRPr="002C35A0">
          <w:rPr>
            <w:rFonts w:ascii="Times New Roman" w:hAnsi="Times New Roman" w:cs="Times New Roman"/>
          </w:rPr>
          <w:fldChar w:fldCharType="separate"/>
        </w:r>
        <w:r w:rsidR="009232A8">
          <w:rPr>
            <w:rFonts w:ascii="Times New Roman" w:hAnsi="Times New Roman" w:cs="Times New Roman"/>
            <w:noProof/>
          </w:rPr>
          <w:t>1</w:t>
        </w:r>
        <w:r w:rsidRPr="002C35A0">
          <w:rPr>
            <w:rFonts w:ascii="Times New Roman" w:hAnsi="Times New Roman" w:cs="Times New Roman"/>
            <w:noProof/>
          </w:rPr>
          <w:fldChar w:fldCharType="end"/>
        </w:r>
      </w:sdtContent>
    </w:sdt>
  </w:p>
  <w:p w14:paraId="18447D24" w14:textId="77777777" w:rsidR="002C35A0" w:rsidRPr="002C35A0" w:rsidRDefault="002C35A0">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0875E0" w14:textId="77777777" w:rsidR="000D5F60" w:rsidRDefault="000D5F60" w:rsidP="00311151">
      <w:pPr>
        <w:spacing w:after="0" w:line="240" w:lineRule="auto"/>
      </w:pPr>
      <w:r>
        <w:separator/>
      </w:r>
    </w:p>
  </w:footnote>
  <w:footnote w:type="continuationSeparator" w:id="0">
    <w:p w14:paraId="33B9CFD4" w14:textId="77777777" w:rsidR="000D5F60" w:rsidRDefault="000D5F60" w:rsidP="00311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4AE89" w14:textId="77777777" w:rsidR="00311151" w:rsidRDefault="000D5F60">
    <w:pPr>
      <w:pStyle w:val="Header"/>
    </w:pPr>
    <w:r>
      <w:rPr>
        <w:noProof/>
      </w:rPr>
      <w:object w:dxaOrig="2399" w:dyaOrig="392" w14:anchorId="00A695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3.75pt;height:24.75pt;mso-width-percent:0;mso-height-percent:0;mso-width-percent:0;mso-height-percent:0">
          <v:imagedata r:id="rId1" o:title=""/>
        </v:shape>
        <o:OLEObject Type="Embed" ProgID="AcroExch.Document.DC" ShapeID="_x0000_i1025" DrawAspect="Content" ObjectID="_1621946282"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0D9E"/>
    <w:multiLevelType w:val="hybridMultilevel"/>
    <w:tmpl w:val="8EF02C50"/>
    <w:lvl w:ilvl="0" w:tplc="BFB4144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EC5A50"/>
    <w:multiLevelType w:val="hybridMultilevel"/>
    <w:tmpl w:val="E48A02A8"/>
    <w:lvl w:ilvl="0" w:tplc="49DAC82A">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D43E93"/>
    <w:multiLevelType w:val="hybridMultilevel"/>
    <w:tmpl w:val="87A68AD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0D02E17"/>
    <w:multiLevelType w:val="hybridMultilevel"/>
    <w:tmpl w:val="7F06800C"/>
    <w:lvl w:ilvl="0" w:tplc="5406F22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92652"/>
    <w:multiLevelType w:val="hybridMultilevel"/>
    <w:tmpl w:val="52E2F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EE7795"/>
    <w:multiLevelType w:val="hybridMultilevel"/>
    <w:tmpl w:val="4B149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2A5969"/>
    <w:multiLevelType w:val="hybridMultilevel"/>
    <w:tmpl w:val="7F06800C"/>
    <w:lvl w:ilvl="0" w:tplc="5406F222">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E66717"/>
    <w:multiLevelType w:val="hybridMultilevel"/>
    <w:tmpl w:val="773A78A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E733E34"/>
    <w:multiLevelType w:val="hybridMultilevel"/>
    <w:tmpl w:val="4B1490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4"/>
  </w:num>
  <w:num w:numId="5">
    <w:abstractNumId w:val="1"/>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20"/>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151"/>
    <w:rsid w:val="00021D31"/>
    <w:rsid w:val="000C095C"/>
    <w:rsid w:val="000D0A0F"/>
    <w:rsid w:val="000D18A8"/>
    <w:rsid w:val="000D5F60"/>
    <w:rsid w:val="001061C9"/>
    <w:rsid w:val="001244B1"/>
    <w:rsid w:val="00170533"/>
    <w:rsid w:val="001724A0"/>
    <w:rsid w:val="001C1AD3"/>
    <w:rsid w:val="00247720"/>
    <w:rsid w:val="0028524E"/>
    <w:rsid w:val="00291174"/>
    <w:rsid w:val="002C35A0"/>
    <w:rsid w:val="003031A6"/>
    <w:rsid w:val="00304BF9"/>
    <w:rsid w:val="00311151"/>
    <w:rsid w:val="00335EB6"/>
    <w:rsid w:val="00381068"/>
    <w:rsid w:val="003F0A36"/>
    <w:rsid w:val="0048098D"/>
    <w:rsid w:val="00491D87"/>
    <w:rsid w:val="004B26BE"/>
    <w:rsid w:val="004E5D81"/>
    <w:rsid w:val="0057402C"/>
    <w:rsid w:val="005B06D3"/>
    <w:rsid w:val="00644E20"/>
    <w:rsid w:val="006B5991"/>
    <w:rsid w:val="00795361"/>
    <w:rsid w:val="007A0369"/>
    <w:rsid w:val="007E3CDE"/>
    <w:rsid w:val="00813A7A"/>
    <w:rsid w:val="008776B9"/>
    <w:rsid w:val="009232A8"/>
    <w:rsid w:val="00927265"/>
    <w:rsid w:val="00934D79"/>
    <w:rsid w:val="009E0242"/>
    <w:rsid w:val="00A039CD"/>
    <w:rsid w:val="00A35C42"/>
    <w:rsid w:val="00A872D5"/>
    <w:rsid w:val="00AA138F"/>
    <w:rsid w:val="00AB3C4B"/>
    <w:rsid w:val="00AB5746"/>
    <w:rsid w:val="00B139D4"/>
    <w:rsid w:val="00B95218"/>
    <w:rsid w:val="00C425A0"/>
    <w:rsid w:val="00C76CEE"/>
    <w:rsid w:val="00CB60D8"/>
    <w:rsid w:val="00D4105E"/>
    <w:rsid w:val="00DE2F19"/>
    <w:rsid w:val="00E02420"/>
    <w:rsid w:val="00E24E20"/>
    <w:rsid w:val="00EB2E92"/>
    <w:rsid w:val="00F6006E"/>
    <w:rsid w:val="00FB2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721FC323"/>
  <w15:chartTrackingRefBased/>
  <w15:docId w15:val="{26D7F17A-B724-4EDD-BC89-2C66D576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11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1151"/>
  </w:style>
  <w:style w:type="paragraph" w:styleId="Footer">
    <w:name w:val="footer"/>
    <w:basedOn w:val="Normal"/>
    <w:link w:val="FooterChar"/>
    <w:uiPriority w:val="99"/>
    <w:unhideWhenUsed/>
    <w:rsid w:val="003111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1151"/>
  </w:style>
  <w:style w:type="paragraph" w:styleId="ListParagraph">
    <w:name w:val="List Paragraph"/>
    <w:basedOn w:val="Normal"/>
    <w:uiPriority w:val="34"/>
    <w:qFormat/>
    <w:rsid w:val="00DE2F19"/>
    <w:pPr>
      <w:spacing w:after="0" w:line="240" w:lineRule="auto"/>
      <w:ind w:left="720"/>
      <w:contextualSpacing/>
    </w:pPr>
    <w:rPr>
      <w:sz w:val="24"/>
      <w:szCs w:val="24"/>
    </w:rPr>
  </w:style>
  <w:style w:type="character" w:styleId="Hyperlink">
    <w:name w:val="Hyperlink"/>
    <w:rsid w:val="00DE2F19"/>
    <w:rPr>
      <w:color w:val="0563C1"/>
      <w:u w:val="single"/>
    </w:rPr>
  </w:style>
  <w:style w:type="character" w:styleId="CommentReference">
    <w:name w:val="annotation reference"/>
    <w:rsid w:val="00795361"/>
    <w:rPr>
      <w:sz w:val="16"/>
      <w:szCs w:val="16"/>
    </w:rPr>
  </w:style>
  <w:style w:type="paragraph" w:styleId="CommentText">
    <w:name w:val="annotation text"/>
    <w:basedOn w:val="Normal"/>
    <w:link w:val="CommentTextChar"/>
    <w:rsid w:val="00795361"/>
    <w:pPr>
      <w:spacing w:after="0" w:line="240" w:lineRule="auto"/>
    </w:pPr>
    <w:rPr>
      <w:rFonts w:ascii="Times New Roman" w:eastAsia="MS Mincho" w:hAnsi="Times New Roman" w:cs="Times New Roman"/>
      <w:sz w:val="20"/>
      <w:szCs w:val="20"/>
      <w:lang w:val="x-none" w:eastAsia="ja-JP"/>
    </w:rPr>
  </w:style>
  <w:style w:type="character" w:customStyle="1" w:styleId="CommentTextChar">
    <w:name w:val="Comment Text Char"/>
    <w:basedOn w:val="DefaultParagraphFont"/>
    <w:link w:val="CommentText"/>
    <w:rsid w:val="00795361"/>
    <w:rPr>
      <w:rFonts w:ascii="Times New Roman" w:eastAsia="MS Mincho" w:hAnsi="Times New Roman" w:cs="Times New Roman"/>
      <w:sz w:val="20"/>
      <w:szCs w:val="20"/>
      <w:lang w:val="x-none" w:eastAsia="ja-JP"/>
    </w:rPr>
  </w:style>
  <w:style w:type="paragraph" w:styleId="BalloonText">
    <w:name w:val="Balloon Text"/>
    <w:basedOn w:val="Normal"/>
    <w:link w:val="BalloonTextChar"/>
    <w:uiPriority w:val="99"/>
    <w:semiHidden/>
    <w:unhideWhenUsed/>
    <w:rsid w:val="007953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3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872D5"/>
    <w:pPr>
      <w:spacing w:after="160"/>
    </w:pPr>
    <w:rPr>
      <w:rFonts w:asciiTheme="minorHAnsi" w:eastAsiaTheme="minorHAnsi" w:hAnsiTheme="minorHAnsi" w:cstheme="minorBidi"/>
      <w:b/>
      <w:bCs/>
      <w:lang w:val="en-US" w:eastAsia="en-US"/>
    </w:rPr>
  </w:style>
  <w:style w:type="character" w:customStyle="1" w:styleId="CommentSubjectChar">
    <w:name w:val="Comment Subject Char"/>
    <w:basedOn w:val="CommentTextChar"/>
    <w:link w:val="CommentSubject"/>
    <w:uiPriority w:val="99"/>
    <w:semiHidden/>
    <w:rsid w:val="00A872D5"/>
    <w:rPr>
      <w:rFonts w:ascii="Times New Roman" w:eastAsia="MS Mincho" w:hAnsi="Times New Roman" w:cs="Times New Roman"/>
      <w:b/>
      <w:bCs/>
      <w:sz w:val="20"/>
      <w:szCs w:val="20"/>
      <w:lang w:val="x-none" w:eastAsia="ja-JP"/>
    </w:rPr>
  </w:style>
  <w:style w:type="table" w:customStyle="1" w:styleId="TableGrid1">
    <w:name w:val="Table Grid1"/>
    <w:basedOn w:val="TableNormal"/>
    <w:next w:val="TableGrid"/>
    <w:uiPriority w:val="39"/>
    <w:rsid w:val="0049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1D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acb.com/ethics/ethics-cod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bacb.com/experience-standards-monthly-system/" TargetMode="External"/><Relationship Id="rId12" Type="http://schemas.openxmlformats.org/officeDocument/2006/relationships/hyperlink" Target="https://www.bacb.com/ethics/ethics-co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acb.com/ethics/ethics-cod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bacb.com/ethics/ethics-code/" TargetMode="External"/><Relationship Id="rId4" Type="http://schemas.openxmlformats.org/officeDocument/2006/relationships/webSettings" Target="webSettings.xml"/><Relationship Id="rId9" Type="http://schemas.openxmlformats.org/officeDocument/2006/relationships/hyperlink" Target="https://www.bacb.com/ethics/ethics-code/"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2340</Words>
  <Characters>13338</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A Mason</dc:creator>
  <cp:keywords/>
  <dc:description/>
  <cp:lastModifiedBy>Peters, Lisa K.</cp:lastModifiedBy>
  <cp:revision>2</cp:revision>
  <dcterms:created xsi:type="dcterms:W3CDTF">2019-06-13T19:52:00Z</dcterms:created>
  <dcterms:modified xsi:type="dcterms:W3CDTF">2019-06-13T19:52:00Z</dcterms:modified>
</cp:coreProperties>
</file>