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E83" w:rsidRDefault="00651E83" w:rsidP="00651E83"/>
    <w:p w:rsidR="00651E83" w:rsidRPr="003405E4" w:rsidRDefault="00651E83" w:rsidP="00651E83">
      <w:pPr>
        <w:jc w:val="center"/>
        <w:rPr>
          <w:b/>
          <w:bCs/>
          <w:sz w:val="22"/>
          <w:szCs w:val="22"/>
        </w:rPr>
      </w:pPr>
      <w:r w:rsidRPr="003405E4">
        <w:rPr>
          <w:b/>
          <w:bCs/>
          <w:sz w:val="22"/>
          <w:szCs w:val="22"/>
        </w:rPr>
        <w:t>PRE-DEPARTURE ORIENTATION GUIDE</w:t>
      </w:r>
    </w:p>
    <w:p w:rsidR="00651E83" w:rsidRPr="003405E4" w:rsidRDefault="00651E83" w:rsidP="00651E83">
      <w:pPr>
        <w:jc w:val="center"/>
        <w:rPr>
          <w:b/>
          <w:bCs/>
          <w:sz w:val="22"/>
          <w:szCs w:val="22"/>
        </w:rPr>
      </w:pPr>
      <w:proofErr w:type="gramStart"/>
      <w:r w:rsidRPr="003405E4">
        <w:rPr>
          <w:b/>
          <w:bCs/>
          <w:sz w:val="22"/>
          <w:szCs w:val="22"/>
        </w:rPr>
        <w:t>for</w:t>
      </w:r>
      <w:proofErr w:type="gramEnd"/>
      <w:r w:rsidRPr="003405E4">
        <w:rPr>
          <w:b/>
          <w:bCs/>
          <w:sz w:val="22"/>
          <w:szCs w:val="22"/>
        </w:rPr>
        <w:t xml:space="preserve"> the</w:t>
      </w:r>
    </w:p>
    <w:p w:rsidR="00651E83" w:rsidRPr="003405E4" w:rsidRDefault="00651E83" w:rsidP="00651E83">
      <w:pPr>
        <w:jc w:val="center"/>
        <w:rPr>
          <w:b/>
          <w:bCs/>
          <w:sz w:val="22"/>
          <w:szCs w:val="22"/>
        </w:rPr>
      </w:pPr>
      <w:r w:rsidRPr="003405E4">
        <w:rPr>
          <w:b/>
          <w:bCs/>
          <w:sz w:val="22"/>
          <w:szCs w:val="22"/>
        </w:rPr>
        <w:t xml:space="preserve">Benjamin Franklin </w:t>
      </w:r>
      <w:r>
        <w:rPr>
          <w:b/>
          <w:bCs/>
          <w:sz w:val="22"/>
          <w:szCs w:val="22"/>
        </w:rPr>
        <w:t xml:space="preserve">Transatlantic Fellows </w:t>
      </w:r>
      <w:r w:rsidRPr="003405E4">
        <w:rPr>
          <w:b/>
          <w:bCs/>
          <w:sz w:val="22"/>
          <w:szCs w:val="22"/>
        </w:rPr>
        <w:t>Summer Insti</w:t>
      </w:r>
      <w:r>
        <w:rPr>
          <w:b/>
          <w:bCs/>
          <w:sz w:val="22"/>
          <w:szCs w:val="22"/>
        </w:rPr>
        <w:t xml:space="preserve">tute </w:t>
      </w:r>
    </w:p>
    <w:p w:rsidR="00651E83" w:rsidRDefault="00BD30C3" w:rsidP="00651E83">
      <w:pPr>
        <w:jc w:val="center"/>
        <w:rPr>
          <w:b/>
          <w:bCs/>
          <w:sz w:val="22"/>
          <w:szCs w:val="22"/>
        </w:rPr>
      </w:pPr>
      <w:r>
        <w:rPr>
          <w:b/>
          <w:bCs/>
          <w:sz w:val="22"/>
          <w:szCs w:val="22"/>
        </w:rPr>
        <w:t>June 26 – July 31, 2021</w:t>
      </w:r>
    </w:p>
    <w:p w:rsidR="00651E83" w:rsidRDefault="00651E83" w:rsidP="00651E83">
      <w:pPr>
        <w:jc w:val="center"/>
        <w:rPr>
          <w:b/>
          <w:bCs/>
          <w:sz w:val="22"/>
          <w:szCs w:val="22"/>
        </w:rPr>
      </w:pPr>
      <w:r>
        <w:rPr>
          <w:b/>
          <w:bCs/>
          <w:sz w:val="22"/>
          <w:szCs w:val="22"/>
        </w:rPr>
        <w:t>Purdue University</w:t>
      </w:r>
    </w:p>
    <w:p w:rsidR="00651E83" w:rsidRDefault="00651E83" w:rsidP="00651E83">
      <w:pPr>
        <w:jc w:val="center"/>
        <w:rPr>
          <w:b/>
          <w:bCs/>
          <w:sz w:val="22"/>
          <w:szCs w:val="22"/>
        </w:rPr>
      </w:pPr>
      <w:r>
        <w:rPr>
          <w:b/>
          <w:bCs/>
          <w:sz w:val="22"/>
          <w:szCs w:val="22"/>
        </w:rPr>
        <w:t>West Lafayette</w:t>
      </w:r>
    </w:p>
    <w:p w:rsidR="00651E83" w:rsidRPr="003405E4" w:rsidRDefault="00651E83" w:rsidP="00651E83">
      <w:pPr>
        <w:jc w:val="center"/>
        <w:rPr>
          <w:b/>
          <w:bCs/>
          <w:sz w:val="22"/>
          <w:szCs w:val="22"/>
        </w:rPr>
      </w:pPr>
      <w:r>
        <w:rPr>
          <w:b/>
          <w:bCs/>
          <w:sz w:val="22"/>
          <w:szCs w:val="22"/>
        </w:rPr>
        <w:t>Indiana</w:t>
      </w:r>
    </w:p>
    <w:p w:rsidR="00651E83" w:rsidRDefault="00651E83" w:rsidP="00651E83"/>
    <w:p w:rsidR="00651E83" w:rsidRDefault="00651E83" w:rsidP="00651E83">
      <w:pPr>
        <w:rPr>
          <w:sz w:val="22"/>
          <w:szCs w:val="22"/>
        </w:rPr>
      </w:pPr>
      <w:r w:rsidRPr="003405E4">
        <w:rPr>
          <w:sz w:val="22"/>
          <w:szCs w:val="22"/>
        </w:rPr>
        <w:t xml:space="preserve">This orientation guide will give you information necessary to prepare for your trip to </w:t>
      </w:r>
      <w:r>
        <w:rPr>
          <w:sz w:val="22"/>
          <w:szCs w:val="22"/>
        </w:rPr>
        <w:t xml:space="preserve">participate in Benjamin Franklin Transatlantic Fellows Summer Institute (BFTF) at Purdue </w:t>
      </w:r>
      <w:r w:rsidRPr="003405E4">
        <w:rPr>
          <w:sz w:val="22"/>
          <w:szCs w:val="22"/>
        </w:rPr>
        <w:t>University</w:t>
      </w:r>
      <w:r>
        <w:rPr>
          <w:sz w:val="22"/>
          <w:szCs w:val="22"/>
        </w:rPr>
        <w:t>.</w:t>
      </w:r>
      <w:r w:rsidRPr="003405E4">
        <w:rPr>
          <w:sz w:val="22"/>
          <w:szCs w:val="22"/>
        </w:rPr>
        <w:t xml:space="preserve"> Please take a few minutes to read through this guide to determine the actions you should take to pre</w:t>
      </w:r>
      <w:r>
        <w:rPr>
          <w:sz w:val="22"/>
          <w:szCs w:val="22"/>
        </w:rPr>
        <w:t>pare yourself for the Institute.</w:t>
      </w:r>
    </w:p>
    <w:p w:rsidR="00651E83" w:rsidRPr="00624605" w:rsidRDefault="00651E83" w:rsidP="00651E83">
      <w:pPr>
        <w:rPr>
          <w:b/>
          <w:i/>
          <w:sz w:val="22"/>
          <w:szCs w:val="22"/>
        </w:rPr>
      </w:pPr>
      <w:r w:rsidRPr="00624605">
        <w:rPr>
          <w:b/>
          <w:i/>
          <w:sz w:val="22"/>
          <w:szCs w:val="22"/>
        </w:rPr>
        <w:t>Purdue University, West Lafayette</w:t>
      </w:r>
    </w:p>
    <w:p w:rsidR="00651E83" w:rsidRPr="00624605" w:rsidRDefault="00651E83" w:rsidP="00651E83">
      <w:pPr>
        <w:pStyle w:val="NormalWeb"/>
        <w:tabs>
          <w:tab w:val="left" w:pos="432"/>
          <w:tab w:val="left" w:pos="720"/>
        </w:tabs>
        <w:rPr>
          <w:rStyle w:val="Emphasis"/>
          <w:rFonts w:asciiTheme="majorHAnsi" w:hAnsiTheme="majorHAnsi"/>
          <w:i w:val="0"/>
          <w:sz w:val="22"/>
          <w:szCs w:val="22"/>
        </w:rPr>
      </w:pPr>
      <w:r>
        <w:rPr>
          <w:rFonts w:asciiTheme="majorHAnsi" w:hAnsiTheme="majorHAnsi"/>
          <w:sz w:val="22"/>
          <w:szCs w:val="22"/>
        </w:rPr>
        <w:t xml:space="preserve">Welcome to Purdue University. </w:t>
      </w:r>
      <w:r w:rsidRPr="00624605">
        <w:rPr>
          <w:rFonts w:asciiTheme="majorHAnsi" w:hAnsiTheme="majorHAnsi"/>
          <w:sz w:val="22"/>
          <w:szCs w:val="22"/>
        </w:rPr>
        <w:t xml:space="preserve">Founded in 1869 Purdue has grown to include more than 65,000 students on all 4 campuses including </w:t>
      </w:r>
      <w:r w:rsidR="00E33E73">
        <w:rPr>
          <w:rFonts w:asciiTheme="majorHAnsi" w:hAnsiTheme="majorHAnsi"/>
          <w:sz w:val="22"/>
          <w:szCs w:val="22"/>
        </w:rPr>
        <w:t>40,000</w:t>
      </w:r>
      <w:r w:rsidRPr="00624605">
        <w:rPr>
          <w:rFonts w:asciiTheme="majorHAnsi" w:hAnsiTheme="majorHAnsi"/>
          <w:sz w:val="22"/>
          <w:szCs w:val="22"/>
        </w:rPr>
        <w:t xml:space="preserve"> students on the main campus in West Lafayette, Indiana. The West Lafayette campus is conveniently located between Indianapolis (60 miles</w:t>
      </w:r>
      <w:r>
        <w:rPr>
          <w:rFonts w:asciiTheme="majorHAnsi" w:hAnsiTheme="majorHAnsi"/>
          <w:sz w:val="22"/>
          <w:szCs w:val="22"/>
        </w:rPr>
        <w:t>/100 km</w:t>
      </w:r>
      <w:r w:rsidRPr="00624605">
        <w:rPr>
          <w:rFonts w:asciiTheme="majorHAnsi" w:hAnsiTheme="majorHAnsi"/>
          <w:sz w:val="22"/>
          <w:szCs w:val="22"/>
        </w:rPr>
        <w:t>) and Chicago (115 miles</w:t>
      </w:r>
      <w:r>
        <w:rPr>
          <w:rFonts w:asciiTheme="majorHAnsi" w:hAnsiTheme="majorHAnsi"/>
          <w:sz w:val="22"/>
          <w:szCs w:val="22"/>
        </w:rPr>
        <w:t>/180 km</w:t>
      </w:r>
      <w:r w:rsidRPr="00624605">
        <w:rPr>
          <w:rFonts w:asciiTheme="majorHAnsi" w:hAnsiTheme="majorHAnsi"/>
          <w:sz w:val="22"/>
          <w:szCs w:val="22"/>
        </w:rPr>
        <w:t xml:space="preserve">). According to the most recent enrollment statistics, Purdue University’s total international enrollment </w:t>
      </w:r>
      <w:r>
        <w:rPr>
          <w:rFonts w:asciiTheme="majorHAnsi" w:hAnsiTheme="majorHAnsi"/>
          <w:sz w:val="22"/>
          <w:szCs w:val="22"/>
        </w:rPr>
        <w:t>of 8,600</w:t>
      </w:r>
      <w:r w:rsidRPr="00624605">
        <w:rPr>
          <w:rFonts w:asciiTheme="majorHAnsi" w:hAnsiTheme="majorHAnsi"/>
          <w:sz w:val="22"/>
          <w:szCs w:val="22"/>
        </w:rPr>
        <w:t xml:space="preserve"> </w:t>
      </w:r>
      <w:proofErr w:type="gramStart"/>
      <w:r w:rsidRPr="00624605">
        <w:rPr>
          <w:rFonts w:asciiTheme="majorHAnsi" w:hAnsiTheme="majorHAnsi"/>
          <w:sz w:val="22"/>
          <w:szCs w:val="22"/>
        </w:rPr>
        <w:t>students</w:t>
      </w:r>
      <w:proofErr w:type="gramEnd"/>
      <w:r w:rsidRPr="00624605">
        <w:rPr>
          <w:rFonts w:asciiTheme="majorHAnsi" w:hAnsiTheme="majorHAnsi"/>
          <w:sz w:val="22"/>
          <w:szCs w:val="22"/>
        </w:rPr>
        <w:t xml:space="preserve"> ranks second among Universities in the United States. Purdue is ranked 22nd in the nation in the latest </w:t>
      </w:r>
      <w:r w:rsidRPr="00624605">
        <w:rPr>
          <w:rStyle w:val="Emphasis"/>
          <w:rFonts w:asciiTheme="majorHAnsi" w:hAnsiTheme="majorHAnsi"/>
          <w:sz w:val="22"/>
          <w:szCs w:val="22"/>
        </w:rPr>
        <w:t>U.S. News &amp; World Report</w:t>
      </w:r>
      <w:r w:rsidRPr="00624605">
        <w:rPr>
          <w:rFonts w:asciiTheme="majorHAnsi" w:hAnsiTheme="majorHAnsi"/>
          <w:sz w:val="22"/>
          <w:szCs w:val="22"/>
        </w:rPr>
        <w:t xml:space="preserve"> top 50 public universities survey and 59th in the world, and ninth among American public universities in a survey by </w:t>
      </w:r>
      <w:r w:rsidRPr="00624605">
        <w:rPr>
          <w:rStyle w:val="Emphasis"/>
          <w:rFonts w:asciiTheme="majorHAnsi" w:hAnsiTheme="majorHAnsi"/>
          <w:sz w:val="22"/>
          <w:szCs w:val="22"/>
        </w:rPr>
        <w:t>The Times of London.</w:t>
      </w:r>
    </w:p>
    <w:p w:rsidR="00651E83" w:rsidRPr="00624605" w:rsidRDefault="00651E83" w:rsidP="00651E83">
      <w:pPr>
        <w:pStyle w:val="NormalWeb"/>
        <w:numPr>
          <w:ilvl w:val="0"/>
          <w:numId w:val="3"/>
        </w:numPr>
        <w:tabs>
          <w:tab w:val="left" w:pos="432"/>
          <w:tab w:val="left" w:pos="720"/>
        </w:tabs>
        <w:rPr>
          <w:rStyle w:val="Emphasis"/>
          <w:rFonts w:asciiTheme="majorHAnsi" w:hAnsiTheme="majorHAnsi"/>
          <w:i w:val="0"/>
          <w:sz w:val="22"/>
          <w:szCs w:val="22"/>
        </w:rPr>
      </w:pPr>
      <w:r w:rsidRPr="00624605">
        <w:rPr>
          <w:rStyle w:val="Emphasis"/>
          <w:rFonts w:asciiTheme="majorHAnsi" w:hAnsiTheme="majorHAnsi"/>
          <w:i w:val="0"/>
          <w:sz w:val="22"/>
          <w:szCs w:val="22"/>
        </w:rPr>
        <w:t xml:space="preserve">The total number of buildings – 380 </w:t>
      </w:r>
    </w:p>
    <w:p w:rsidR="00651E83" w:rsidRPr="00624605" w:rsidRDefault="00651E83" w:rsidP="00651E83">
      <w:pPr>
        <w:pStyle w:val="NormalWeb"/>
        <w:numPr>
          <w:ilvl w:val="0"/>
          <w:numId w:val="3"/>
        </w:numPr>
        <w:tabs>
          <w:tab w:val="left" w:pos="432"/>
          <w:tab w:val="left" w:pos="720"/>
        </w:tabs>
        <w:rPr>
          <w:rStyle w:val="Emphasis"/>
          <w:rFonts w:asciiTheme="majorHAnsi" w:hAnsiTheme="majorHAnsi"/>
          <w:i w:val="0"/>
          <w:sz w:val="22"/>
          <w:szCs w:val="22"/>
        </w:rPr>
      </w:pPr>
      <w:r w:rsidRPr="00624605">
        <w:rPr>
          <w:rStyle w:val="Emphasis"/>
          <w:rFonts w:asciiTheme="majorHAnsi" w:hAnsiTheme="majorHAnsi"/>
          <w:i w:val="0"/>
          <w:sz w:val="22"/>
          <w:szCs w:val="22"/>
        </w:rPr>
        <w:t>The total number of computing labs – 279</w:t>
      </w:r>
    </w:p>
    <w:p w:rsidR="00651E83" w:rsidRPr="00624605" w:rsidRDefault="00651E83" w:rsidP="00651E83">
      <w:pPr>
        <w:pStyle w:val="NormalWeb"/>
        <w:numPr>
          <w:ilvl w:val="0"/>
          <w:numId w:val="3"/>
        </w:numPr>
        <w:tabs>
          <w:tab w:val="left" w:pos="432"/>
          <w:tab w:val="left" w:pos="720"/>
        </w:tabs>
        <w:rPr>
          <w:rStyle w:val="Emphasis"/>
          <w:rFonts w:asciiTheme="majorHAnsi" w:hAnsiTheme="majorHAnsi"/>
          <w:i w:val="0"/>
          <w:sz w:val="22"/>
          <w:szCs w:val="22"/>
        </w:rPr>
      </w:pPr>
      <w:r w:rsidRPr="00624605">
        <w:rPr>
          <w:rStyle w:val="Emphasis"/>
          <w:rFonts w:asciiTheme="majorHAnsi" w:hAnsiTheme="majorHAnsi"/>
          <w:i w:val="0"/>
          <w:sz w:val="22"/>
          <w:szCs w:val="22"/>
        </w:rPr>
        <w:t>The total number of computers available for students – 5,394</w:t>
      </w:r>
    </w:p>
    <w:p w:rsidR="00651E83" w:rsidRPr="00624605" w:rsidRDefault="00651E83" w:rsidP="00651E83">
      <w:pPr>
        <w:pStyle w:val="NormalWeb"/>
        <w:numPr>
          <w:ilvl w:val="0"/>
          <w:numId w:val="3"/>
        </w:numPr>
        <w:tabs>
          <w:tab w:val="left" w:pos="432"/>
          <w:tab w:val="left" w:pos="720"/>
        </w:tabs>
        <w:rPr>
          <w:rStyle w:val="Emphasis"/>
          <w:rFonts w:asciiTheme="majorHAnsi" w:hAnsiTheme="majorHAnsi"/>
          <w:i w:val="0"/>
          <w:sz w:val="22"/>
          <w:szCs w:val="22"/>
        </w:rPr>
      </w:pPr>
      <w:r w:rsidRPr="00624605">
        <w:rPr>
          <w:rStyle w:val="Emphasis"/>
          <w:rFonts w:asciiTheme="majorHAnsi" w:hAnsiTheme="majorHAnsi"/>
          <w:i w:val="0"/>
          <w:sz w:val="22"/>
          <w:szCs w:val="22"/>
        </w:rPr>
        <w:t>Number of libraries – 13</w:t>
      </w:r>
    </w:p>
    <w:p w:rsidR="00651E83" w:rsidRPr="00624605" w:rsidRDefault="00651E83" w:rsidP="00651E83">
      <w:pPr>
        <w:pStyle w:val="NormalWeb"/>
        <w:numPr>
          <w:ilvl w:val="0"/>
          <w:numId w:val="3"/>
        </w:numPr>
        <w:tabs>
          <w:tab w:val="left" w:pos="432"/>
          <w:tab w:val="left" w:pos="720"/>
        </w:tabs>
        <w:rPr>
          <w:rStyle w:val="Emphasis"/>
          <w:rFonts w:asciiTheme="majorHAnsi" w:hAnsiTheme="majorHAnsi"/>
          <w:i w:val="0"/>
          <w:sz w:val="22"/>
          <w:szCs w:val="22"/>
        </w:rPr>
      </w:pPr>
      <w:r w:rsidRPr="00624605">
        <w:rPr>
          <w:rStyle w:val="Emphasis"/>
          <w:rFonts w:asciiTheme="majorHAnsi" w:hAnsiTheme="majorHAnsi"/>
          <w:i w:val="0"/>
          <w:sz w:val="22"/>
          <w:szCs w:val="22"/>
        </w:rPr>
        <w:t>The total number of volumes – 3, 023,000</w:t>
      </w:r>
    </w:p>
    <w:p w:rsidR="00651E83" w:rsidRPr="00624605" w:rsidRDefault="00651E83" w:rsidP="00651E83">
      <w:pPr>
        <w:pStyle w:val="NormalWeb"/>
        <w:numPr>
          <w:ilvl w:val="0"/>
          <w:numId w:val="3"/>
        </w:numPr>
        <w:tabs>
          <w:tab w:val="left" w:pos="432"/>
          <w:tab w:val="left" w:pos="720"/>
        </w:tabs>
        <w:rPr>
          <w:rFonts w:asciiTheme="majorHAnsi" w:hAnsiTheme="majorHAnsi"/>
          <w:iCs/>
          <w:sz w:val="22"/>
          <w:szCs w:val="22"/>
        </w:rPr>
      </w:pPr>
      <w:r w:rsidRPr="00624605">
        <w:rPr>
          <w:rFonts w:asciiTheme="majorHAnsi" w:hAnsiTheme="majorHAnsi"/>
          <w:sz w:val="22"/>
          <w:szCs w:val="22"/>
        </w:rPr>
        <w:t>Purdue's Housing operation is the fourth largest in the country</w:t>
      </w:r>
    </w:p>
    <w:p w:rsidR="00651E83" w:rsidRPr="00F05A09" w:rsidRDefault="00651E83" w:rsidP="00651E83">
      <w:pPr>
        <w:pStyle w:val="NormalWeb"/>
        <w:numPr>
          <w:ilvl w:val="0"/>
          <w:numId w:val="3"/>
        </w:numPr>
        <w:tabs>
          <w:tab w:val="left" w:pos="432"/>
          <w:tab w:val="left" w:pos="720"/>
        </w:tabs>
        <w:rPr>
          <w:rFonts w:asciiTheme="majorHAnsi" w:hAnsiTheme="majorHAnsi"/>
          <w:iCs/>
          <w:sz w:val="22"/>
          <w:szCs w:val="22"/>
        </w:rPr>
      </w:pPr>
      <w:r w:rsidRPr="00624605">
        <w:rPr>
          <w:rFonts w:asciiTheme="majorHAnsi" w:hAnsiTheme="majorHAnsi"/>
          <w:sz w:val="22"/>
          <w:szCs w:val="22"/>
        </w:rPr>
        <w:t>Boiler TV is a cable service that offers 42 TV channels inc</w:t>
      </w:r>
      <w:r w:rsidR="00C11C0F">
        <w:rPr>
          <w:rFonts w:asciiTheme="majorHAnsi" w:hAnsiTheme="majorHAnsi"/>
          <w:sz w:val="22"/>
          <w:szCs w:val="22"/>
        </w:rPr>
        <w:t>luding the International Channel.</w:t>
      </w:r>
    </w:p>
    <w:p w:rsidR="00D8692E" w:rsidRDefault="00D8692E" w:rsidP="00651E83">
      <w:pPr>
        <w:rPr>
          <w:b/>
          <w:bCs/>
          <w:i/>
          <w:sz w:val="22"/>
          <w:szCs w:val="22"/>
        </w:rPr>
      </w:pPr>
    </w:p>
    <w:p w:rsidR="00651E83" w:rsidRPr="00E032A9" w:rsidRDefault="00651E83" w:rsidP="00651E83">
      <w:pPr>
        <w:rPr>
          <w:b/>
          <w:bCs/>
          <w:i/>
          <w:sz w:val="22"/>
          <w:szCs w:val="22"/>
        </w:rPr>
      </w:pPr>
      <w:r w:rsidRPr="00E032A9">
        <w:rPr>
          <w:b/>
          <w:bCs/>
          <w:i/>
          <w:sz w:val="22"/>
          <w:szCs w:val="22"/>
        </w:rPr>
        <w:t xml:space="preserve">Institute Forms </w:t>
      </w:r>
    </w:p>
    <w:p w:rsidR="00651E83" w:rsidRPr="008F266F" w:rsidRDefault="00651E83" w:rsidP="00651E83">
      <w:pPr>
        <w:rPr>
          <w:sz w:val="22"/>
          <w:szCs w:val="22"/>
        </w:rPr>
      </w:pPr>
      <w:r w:rsidRPr="00E032A9">
        <w:rPr>
          <w:sz w:val="22"/>
          <w:szCs w:val="22"/>
        </w:rPr>
        <w:t>At the e</w:t>
      </w:r>
      <w:r>
        <w:rPr>
          <w:sz w:val="22"/>
          <w:szCs w:val="22"/>
        </w:rPr>
        <w:t>nd of this guide</w:t>
      </w:r>
      <w:r w:rsidRPr="00E032A9">
        <w:rPr>
          <w:sz w:val="22"/>
          <w:szCs w:val="22"/>
        </w:rPr>
        <w:t>, you will fi</w:t>
      </w:r>
      <w:r w:rsidR="00D8692E">
        <w:rPr>
          <w:sz w:val="22"/>
          <w:szCs w:val="22"/>
        </w:rPr>
        <w:t>nd a number of</w:t>
      </w:r>
      <w:r>
        <w:rPr>
          <w:sz w:val="22"/>
          <w:szCs w:val="22"/>
        </w:rPr>
        <w:t xml:space="preserve"> forms that BFTF</w:t>
      </w:r>
      <w:r w:rsidRPr="00E032A9">
        <w:rPr>
          <w:sz w:val="22"/>
          <w:szCs w:val="22"/>
        </w:rPr>
        <w:t xml:space="preserve"> needs you to complete. The forms need to be </w:t>
      </w:r>
      <w:r w:rsidR="00017AE8">
        <w:rPr>
          <w:sz w:val="22"/>
          <w:szCs w:val="22"/>
        </w:rPr>
        <w:t xml:space="preserve">filled out and </w:t>
      </w:r>
      <w:r w:rsidRPr="00E032A9">
        <w:rPr>
          <w:sz w:val="22"/>
          <w:szCs w:val="22"/>
        </w:rPr>
        <w:t xml:space="preserve">signed by you and a parent/guardian and returned to </w:t>
      </w:r>
      <w:r>
        <w:rPr>
          <w:sz w:val="22"/>
          <w:szCs w:val="22"/>
        </w:rPr>
        <w:t>BFTF</w:t>
      </w:r>
      <w:r w:rsidRPr="008F266F">
        <w:rPr>
          <w:sz w:val="22"/>
          <w:szCs w:val="22"/>
        </w:rPr>
        <w:t xml:space="preserve"> via email </w:t>
      </w:r>
      <w:r>
        <w:rPr>
          <w:sz w:val="22"/>
          <w:szCs w:val="22"/>
        </w:rPr>
        <w:t xml:space="preserve"> (</w:t>
      </w:r>
      <w:hyperlink r:id="rId5" w:history="1">
        <w:r w:rsidR="003E601B" w:rsidRPr="00DC7C81">
          <w:rPr>
            <w:rStyle w:val="Hyperlink"/>
            <w:sz w:val="22"/>
            <w:szCs w:val="22"/>
          </w:rPr>
          <w:t>jspanke@purdue.edu</w:t>
        </w:r>
      </w:hyperlink>
      <w:r>
        <w:rPr>
          <w:sz w:val="22"/>
          <w:szCs w:val="22"/>
        </w:rPr>
        <w:t xml:space="preserve">) </w:t>
      </w:r>
      <w:r w:rsidRPr="008F266F">
        <w:rPr>
          <w:sz w:val="22"/>
          <w:szCs w:val="22"/>
        </w:rPr>
        <w:t>as sca</w:t>
      </w:r>
      <w:r>
        <w:rPr>
          <w:sz w:val="22"/>
          <w:szCs w:val="22"/>
        </w:rPr>
        <w:t>nned documents  or faxed to +1 (765) 496-2210 (Attn: BFTF)</w:t>
      </w:r>
      <w:r w:rsidRPr="008F266F">
        <w:rPr>
          <w:sz w:val="22"/>
          <w:szCs w:val="22"/>
        </w:rPr>
        <w:t xml:space="preserve"> by </w:t>
      </w:r>
      <w:r w:rsidR="001E111D">
        <w:rPr>
          <w:b/>
          <w:sz w:val="22"/>
          <w:szCs w:val="22"/>
        </w:rPr>
        <w:t>June 5</w:t>
      </w:r>
      <w:r w:rsidR="001E111D" w:rsidRPr="001E111D">
        <w:rPr>
          <w:b/>
          <w:sz w:val="22"/>
          <w:szCs w:val="22"/>
          <w:vertAlign w:val="superscript"/>
        </w:rPr>
        <w:t>th</w:t>
      </w:r>
      <w:r w:rsidR="001E111D">
        <w:rPr>
          <w:b/>
          <w:sz w:val="22"/>
          <w:szCs w:val="22"/>
        </w:rPr>
        <w:t xml:space="preserve"> </w:t>
      </w:r>
      <w:r>
        <w:rPr>
          <w:b/>
          <w:sz w:val="22"/>
          <w:szCs w:val="22"/>
        </w:rPr>
        <w:t xml:space="preserve"> </w:t>
      </w:r>
      <w:r w:rsidR="001E111D">
        <w:rPr>
          <w:b/>
          <w:sz w:val="22"/>
          <w:szCs w:val="22"/>
        </w:rPr>
        <w:t>2021</w:t>
      </w:r>
      <w:r w:rsidRPr="008F266F">
        <w:rPr>
          <w:sz w:val="22"/>
          <w:szCs w:val="22"/>
        </w:rPr>
        <w:t>. Please bring the original signed forms with you.</w:t>
      </w:r>
    </w:p>
    <w:p w:rsidR="008A42E4" w:rsidRDefault="008A42E4" w:rsidP="00651E83">
      <w:pPr>
        <w:rPr>
          <w:sz w:val="22"/>
          <w:szCs w:val="22"/>
        </w:rPr>
      </w:pPr>
    </w:p>
    <w:p w:rsidR="00651E83" w:rsidRPr="008F266F" w:rsidRDefault="00651E83" w:rsidP="00651E83">
      <w:pPr>
        <w:rPr>
          <w:sz w:val="22"/>
          <w:szCs w:val="22"/>
        </w:rPr>
      </w:pPr>
      <w:r w:rsidRPr="008F266F">
        <w:rPr>
          <w:sz w:val="22"/>
          <w:szCs w:val="22"/>
        </w:rPr>
        <w:lastRenderedPageBreak/>
        <w:t>The forms are:</w:t>
      </w:r>
    </w:p>
    <w:p w:rsidR="00651E83" w:rsidRPr="008A42E4" w:rsidRDefault="00651E83" w:rsidP="008A42E4">
      <w:pPr>
        <w:numPr>
          <w:ilvl w:val="0"/>
          <w:numId w:val="2"/>
        </w:numPr>
        <w:spacing w:beforeAutospacing="1" w:after="0" w:afterAutospacing="1"/>
        <w:outlineLvl w:val="2"/>
        <w:rPr>
          <w:sz w:val="22"/>
          <w:szCs w:val="22"/>
        </w:rPr>
      </w:pPr>
      <w:r w:rsidRPr="008F266F">
        <w:rPr>
          <w:sz w:val="22"/>
          <w:szCs w:val="22"/>
        </w:rPr>
        <w:t xml:space="preserve">Medical Information </w:t>
      </w:r>
      <w:r>
        <w:rPr>
          <w:sz w:val="22"/>
          <w:szCs w:val="22"/>
        </w:rPr>
        <w:t>Form</w:t>
      </w:r>
    </w:p>
    <w:p w:rsidR="00651E83" w:rsidRPr="008F266F" w:rsidRDefault="008A42E4" w:rsidP="00651E83">
      <w:pPr>
        <w:numPr>
          <w:ilvl w:val="0"/>
          <w:numId w:val="2"/>
        </w:numPr>
        <w:spacing w:after="0"/>
        <w:rPr>
          <w:sz w:val="22"/>
          <w:szCs w:val="22"/>
        </w:rPr>
      </w:pPr>
      <w:r>
        <w:rPr>
          <w:sz w:val="22"/>
          <w:szCs w:val="22"/>
        </w:rPr>
        <w:t>Statement of Responsibility</w:t>
      </w:r>
    </w:p>
    <w:p w:rsidR="00651E83" w:rsidRDefault="008A42E4" w:rsidP="00651E83">
      <w:pPr>
        <w:numPr>
          <w:ilvl w:val="0"/>
          <w:numId w:val="2"/>
        </w:numPr>
        <w:spacing w:after="0"/>
        <w:rPr>
          <w:sz w:val="22"/>
          <w:szCs w:val="22"/>
        </w:rPr>
      </w:pPr>
      <w:r>
        <w:rPr>
          <w:sz w:val="22"/>
          <w:szCs w:val="22"/>
        </w:rPr>
        <w:t>Participant Consent and Release Form</w:t>
      </w:r>
      <w:r w:rsidR="00651E83" w:rsidRPr="008F266F">
        <w:rPr>
          <w:sz w:val="22"/>
          <w:szCs w:val="22"/>
        </w:rPr>
        <w:t>: Photo, Audio, Video, and Interview Releases</w:t>
      </w:r>
    </w:p>
    <w:p w:rsidR="00651E83" w:rsidRPr="008F266F" w:rsidRDefault="00651E83" w:rsidP="00651E83">
      <w:pPr>
        <w:numPr>
          <w:ilvl w:val="0"/>
          <w:numId w:val="2"/>
        </w:numPr>
        <w:spacing w:after="0"/>
        <w:rPr>
          <w:sz w:val="22"/>
          <w:szCs w:val="22"/>
        </w:rPr>
      </w:pPr>
      <w:r>
        <w:rPr>
          <w:sz w:val="22"/>
          <w:szCs w:val="22"/>
        </w:rPr>
        <w:t>Visitor Request Form</w:t>
      </w:r>
      <w:r w:rsidR="008A42E4">
        <w:rPr>
          <w:sz w:val="22"/>
          <w:szCs w:val="22"/>
        </w:rPr>
        <w:t xml:space="preserve"> (if awaiting any visitors while at Purdue University)</w:t>
      </w:r>
    </w:p>
    <w:p w:rsidR="00651E83" w:rsidRPr="008D0AA5" w:rsidRDefault="00651E83" w:rsidP="00651E83">
      <w:pPr>
        <w:numPr>
          <w:ilvl w:val="0"/>
          <w:numId w:val="2"/>
        </w:numPr>
        <w:spacing w:after="0"/>
        <w:rPr>
          <w:sz w:val="22"/>
          <w:szCs w:val="22"/>
        </w:rPr>
      </w:pPr>
      <w:r w:rsidRPr="008D0AA5">
        <w:rPr>
          <w:sz w:val="22"/>
          <w:szCs w:val="22"/>
        </w:rPr>
        <w:t xml:space="preserve">Participant Information Sheet </w:t>
      </w:r>
    </w:p>
    <w:p w:rsidR="00651E83" w:rsidRPr="00E032A9" w:rsidRDefault="00651E83" w:rsidP="00651E83">
      <w:pPr>
        <w:rPr>
          <w:b/>
          <w:bCs/>
          <w:i/>
          <w:sz w:val="22"/>
          <w:szCs w:val="22"/>
        </w:rPr>
      </w:pPr>
    </w:p>
    <w:p w:rsidR="00651E83" w:rsidRPr="00E032A9" w:rsidRDefault="00651E83" w:rsidP="00651E83">
      <w:pPr>
        <w:rPr>
          <w:b/>
          <w:bCs/>
          <w:i/>
          <w:sz w:val="22"/>
          <w:szCs w:val="22"/>
        </w:rPr>
      </w:pPr>
      <w:r w:rsidRPr="00E032A9">
        <w:rPr>
          <w:b/>
          <w:bCs/>
          <w:i/>
          <w:sz w:val="22"/>
          <w:szCs w:val="22"/>
        </w:rPr>
        <w:t>Pre-Institute Assignments</w:t>
      </w:r>
    </w:p>
    <w:p w:rsidR="00651E83" w:rsidRPr="00CD65F8" w:rsidRDefault="00651E83" w:rsidP="00651E83">
      <w:pPr>
        <w:rPr>
          <w:b/>
          <w:sz w:val="22"/>
          <w:szCs w:val="22"/>
        </w:rPr>
      </w:pPr>
      <w:r w:rsidRPr="00E032A9">
        <w:rPr>
          <w:sz w:val="22"/>
          <w:szCs w:val="22"/>
        </w:rPr>
        <w:t xml:space="preserve">To make the most of your time at the Institute and to help you prepare for your upcoming experience, we ask that </w:t>
      </w:r>
      <w:r>
        <w:rPr>
          <w:sz w:val="22"/>
          <w:szCs w:val="22"/>
        </w:rPr>
        <w:t xml:space="preserve">you work on the following </w:t>
      </w:r>
      <w:r w:rsidRPr="00E032A9">
        <w:rPr>
          <w:sz w:val="22"/>
          <w:szCs w:val="22"/>
        </w:rPr>
        <w:t xml:space="preserve">assignments prior to the U.S. program: </w:t>
      </w:r>
      <w:r w:rsidRPr="00CD65F8">
        <w:rPr>
          <w:b/>
          <w:sz w:val="22"/>
          <w:szCs w:val="22"/>
        </w:rPr>
        <w:t>(1) prepare a 3 minute presentation about the place you c</w:t>
      </w:r>
      <w:r>
        <w:rPr>
          <w:b/>
          <w:sz w:val="22"/>
          <w:szCs w:val="22"/>
        </w:rPr>
        <w:t>o</w:t>
      </w:r>
      <w:r w:rsidRPr="00CD65F8">
        <w:rPr>
          <w:b/>
          <w:sz w:val="22"/>
          <w:szCs w:val="22"/>
        </w:rPr>
        <w:t>me from. We encourage you to be as creative as possible</w:t>
      </w:r>
      <w:r w:rsidR="008A42E4">
        <w:rPr>
          <w:b/>
          <w:sz w:val="22"/>
          <w:szCs w:val="22"/>
        </w:rPr>
        <w:t xml:space="preserve">, </w:t>
      </w:r>
      <w:r w:rsidR="00BF4202">
        <w:rPr>
          <w:b/>
          <w:sz w:val="22"/>
          <w:szCs w:val="22"/>
        </w:rPr>
        <w:t xml:space="preserve">but </w:t>
      </w:r>
      <w:r w:rsidR="008A42E4">
        <w:rPr>
          <w:b/>
          <w:sz w:val="22"/>
          <w:szCs w:val="22"/>
        </w:rPr>
        <w:t>please don’t exceed the 3 minute time limit</w:t>
      </w:r>
      <w:r w:rsidRPr="00CD65F8">
        <w:rPr>
          <w:b/>
          <w:sz w:val="22"/>
          <w:szCs w:val="22"/>
        </w:rPr>
        <w:t xml:space="preserve">; (2) think how you can contribute to the Institute talent show and </w:t>
      </w:r>
      <w:r w:rsidR="008A42E4">
        <w:rPr>
          <w:b/>
          <w:sz w:val="22"/>
          <w:szCs w:val="22"/>
        </w:rPr>
        <w:t xml:space="preserve">the </w:t>
      </w:r>
      <w:r w:rsidRPr="00CD65F8">
        <w:rPr>
          <w:b/>
          <w:sz w:val="22"/>
          <w:szCs w:val="22"/>
        </w:rPr>
        <w:t>International Cuisine Night (yes, you will ha</w:t>
      </w:r>
      <w:r w:rsidR="0024617F">
        <w:rPr>
          <w:b/>
          <w:sz w:val="22"/>
          <w:szCs w:val="22"/>
        </w:rPr>
        <w:t>ve to cook!), (3) what topics</w:t>
      </w:r>
      <w:r w:rsidRPr="00CD65F8">
        <w:rPr>
          <w:b/>
          <w:sz w:val="22"/>
          <w:szCs w:val="22"/>
        </w:rPr>
        <w:t xml:space="preserve"> you want to</w:t>
      </w:r>
      <w:r w:rsidR="0024617F">
        <w:rPr>
          <w:b/>
          <w:sz w:val="22"/>
          <w:szCs w:val="22"/>
        </w:rPr>
        <w:t xml:space="preserve"> discuss at our discussion club, (4) t</w:t>
      </w:r>
      <w:r w:rsidRPr="00CD65F8">
        <w:rPr>
          <w:b/>
          <w:sz w:val="22"/>
          <w:szCs w:val="22"/>
        </w:rPr>
        <w:t xml:space="preserve">hink of a possible community oriented project that you can introduce at the Institute and later implement when you return to your community. </w:t>
      </w:r>
    </w:p>
    <w:p w:rsidR="00651E83" w:rsidRPr="0015582B" w:rsidRDefault="00651E83" w:rsidP="00651E83">
      <w:pPr>
        <w:rPr>
          <w:b/>
          <w:i/>
          <w:sz w:val="22"/>
          <w:szCs w:val="22"/>
        </w:rPr>
      </w:pPr>
      <w:r w:rsidRPr="0015582B">
        <w:rPr>
          <w:b/>
          <w:i/>
          <w:sz w:val="22"/>
          <w:szCs w:val="22"/>
        </w:rPr>
        <w:t>Academic Program</w:t>
      </w:r>
    </w:p>
    <w:p w:rsidR="00651E83" w:rsidRPr="0015582B" w:rsidRDefault="00651E83" w:rsidP="00651E83">
      <w:pPr>
        <w:rPr>
          <w:sz w:val="22"/>
          <w:szCs w:val="22"/>
        </w:rPr>
      </w:pPr>
      <w:r w:rsidRPr="0015582B">
        <w:rPr>
          <w:sz w:val="22"/>
          <w:szCs w:val="22"/>
        </w:rPr>
        <w:t>The program will consist of five modules, each representing a component of Benjamin Franklin’s legacy:</w:t>
      </w:r>
    </w:p>
    <w:p w:rsidR="00651E83" w:rsidRPr="0015582B" w:rsidRDefault="00651E83" w:rsidP="00651E83">
      <w:pPr>
        <w:numPr>
          <w:ilvl w:val="0"/>
          <w:numId w:val="4"/>
        </w:numPr>
        <w:spacing w:after="0"/>
        <w:rPr>
          <w:sz w:val="22"/>
          <w:szCs w:val="22"/>
        </w:rPr>
      </w:pPr>
      <w:r w:rsidRPr="0015582B">
        <w:rPr>
          <w:sz w:val="22"/>
          <w:szCs w:val="22"/>
        </w:rPr>
        <w:t>Internatio</w:t>
      </w:r>
      <w:r>
        <w:rPr>
          <w:sz w:val="22"/>
          <w:szCs w:val="22"/>
        </w:rPr>
        <w:t xml:space="preserve">nal Relations </w:t>
      </w:r>
    </w:p>
    <w:p w:rsidR="00651E83" w:rsidRPr="0015582B" w:rsidRDefault="00651E83" w:rsidP="00651E83">
      <w:pPr>
        <w:numPr>
          <w:ilvl w:val="0"/>
          <w:numId w:val="4"/>
        </w:numPr>
        <w:spacing w:after="0"/>
        <w:rPr>
          <w:sz w:val="22"/>
          <w:szCs w:val="22"/>
        </w:rPr>
      </w:pPr>
      <w:r w:rsidRPr="0015582B">
        <w:rPr>
          <w:sz w:val="22"/>
          <w:szCs w:val="22"/>
        </w:rPr>
        <w:t xml:space="preserve">Media &amp; </w:t>
      </w:r>
      <w:r w:rsidR="0024617F">
        <w:rPr>
          <w:sz w:val="22"/>
          <w:szCs w:val="22"/>
        </w:rPr>
        <w:t>Journalism</w:t>
      </w:r>
    </w:p>
    <w:p w:rsidR="00651E83" w:rsidRPr="001328C2" w:rsidRDefault="00651E83" w:rsidP="001328C2">
      <w:pPr>
        <w:numPr>
          <w:ilvl w:val="0"/>
          <w:numId w:val="4"/>
        </w:numPr>
        <w:spacing w:after="0"/>
        <w:rPr>
          <w:sz w:val="22"/>
          <w:szCs w:val="22"/>
        </w:rPr>
      </w:pPr>
      <w:r w:rsidRPr="0015582B">
        <w:rPr>
          <w:sz w:val="22"/>
          <w:szCs w:val="22"/>
        </w:rPr>
        <w:t>Civic Education</w:t>
      </w:r>
      <w:r w:rsidR="0024617F">
        <w:rPr>
          <w:sz w:val="22"/>
          <w:szCs w:val="22"/>
        </w:rPr>
        <w:t xml:space="preserve"> &amp; Democratic Citizenship</w:t>
      </w:r>
    </w:p>
    <w:p w:rsidR="00651E83" w:rsidRDefault="0024617F" w:rsidP="00651E83">
      <w:pPr>
        <w:numPr>
          <w:ilvl w:val="0"/>
          <w:numId w:val="4"/>
        </w:numPr>
        <w:spacing w:after="0"/>
        <w:rPr>
          <w:sz w:val="22"/>
          <w:szCs w:val="22"/>
        </w:rPr>
      </w:pPr>
      <w:r>
        <w:rPr>
          <w:sz w:val="22"/>
          <w:szCs w:val="22"/>
        </w:rPr>
        <w:t>Service &amp; Volunteerism</w:t>
      </w:r>
    </w:p>
    <w:p w:rsidR="00651E83" w:rsidRPr="0015582B" w:rsidRDefault="00651E83" w:rsidP="00651E83">
      <w:pPr>
        <w:spacing w:after="0"/>
        <w:ind w:left="720"/>
        <w:rPr>
          <w:sz w:val="22"/>
          <w:szCs w:val="22"/>
        </w:rPr>
      </w:pPr>
    </w:p>
    <w:p w:rsidR="00651E83" w:rsidRDefault="00651E83" w:rsidP="00651E83">
      <w:pPr>
        <w:rPr>
          <w:sz w:val="22"/>
          <w:szCs w:val="22"/>
        </w:rPr>
      </w:pPr>
      <w:r w:rsidRPr="0015582B">
        <w:rPr>
          <w:sz w:val="22"/>
          <w:szCs w:val="22"/>
        </w:rPr>
        <w:t xml:space="preserve">Each module is comprised of a set of thematic presentations, workshops, seminars, panel discussions, site visits, and other interactive activities, conducted by highly qualified faculty, graduate students, and area </w:t>
      </w:r>
      <w:r w:rsidRPr="00336F7D">
        <w:rPr>
          <w:sz w:val="22"/>
          <w:szCs w:val="22"/>
        </w:rPr>
        <w:t>specialists.</w:t>
      </w:r>
    </w:p>
    <w:p w:rsidR="0024617F" w:rsidRDefault="00651E83" w:rsidP="00651E83">
      <w:pPr>
        <w:rPr>
          <w:sz w:val="22"/>
          <w:szCs w:val="22"/>
        </w:rPr>
      </w:pPr>
      <w:r w:rsidRPr="00DA3638">
        <w:rPr>
          <w:sz w:val="22"/>
          <w:szCs w:val="22"/>
        </w:rPr>
        <w:t>The Institut</w:t>
      </w:r>
      <w:r>
        <w:rPr>
          <w:sz w:val="22"/>
          <w:szCs w:val="22"/>
        </w:rPr>
        <w:t xml:space="preserve">e’s academic curriculum is </w:t>
      </w:r>
      <w:r w:rsidRPr="00DA3638">
        <w:rPr>
          <w:sz w:val="22"/>
          <w:szCs w:val="22"/>
        </w:rPr>
        <w:t xml:space="preserve">designed to incorporate and balance presentations and practical activities. </w:t>
      </w:r>
      <w:r>
        <w:rPr>
          <w:sz w:val="22"/>
          <w:szCs w:val="22"/>
        </w:rPr>
        <w:t xml:space="preserve">Fellows will have </w:t>
      </w:r>
      <w:r w:rsidRPr="00DA3638">
        <w:rPr>
          <w:sz w:val="22"/>
          <w:szCs w:val="22"/>
        </w:rPr>
        <w:t>three</w:t>
      </w:r>
      <w:r>
        <w:rPr>
          <w:sz w:val="22"/>
          <w:szCs w:val="22"/>
        </w:rPr>
        <w:t>, sometimes two</w:t>
      </w:r>
      <w:r w:rsidRPr="00DA3638">
        <w:rPr>
          <w:sz w:val="22"/>
          <w:szCs w:val="22"/>
        </w:rPr>
        <w:t xml:space="preserve"> classes each day, to be held between 9 a.m. and 12 p.m. (two classes) and 1:30 p.m</w:t>
      </w:r>
      <w:r>
        <w:rPr>
          <w:sz w:val="22"/>
          <w:szCs w:val="22"/>
        </w:rPr>
        <w:t>. and 2:45</w:t>
      </w:r>
      <w:r w:rsidRPr="00DA3638">
        <w:rPr>
          <w:sz w:val="22"/>
          <w:szCs w:val="22"/>
        </w:rPr>
        <w:t xml:space="preserve"> p.m. (one class). To enhance individual comprehension and participation, Fellows will be split into three groups</w:t>
      </w:r>
      <w:r w:rsidR="0024617F">
        <w:rPr>
          <w:sz w:val="22"/>
          <w:szCs w:val="22"/>
        </w:rPr>
        <w:t xml:space="preserve"> for daily debriefing sessions and several projects</w:t>
      </w:r>
      <w:r w:rsidRPr="00DA3638">
        <w:rPr>
          <w:sz w:val="22"/>
          <w:szCs w:val="22"/>
        </w:rPr>
        <w:t xml:space="preserve">. Students will be assigned readings from provided materials. </w:t>
      </w:r>
    </w:p>
    <w:p w:rsidR="00651E83" w:rsidRPr="00DA3638" w:rsidRDefault="0024617F" w:rsidP="00651E83">
      <w:pPr>
        <w:rPr>
          <w:sz w:val="22"/>
          <w:szCs w:val="22"/>
        </w:rPr>
      </w:pPr>
      <w:r>
        <w:rPr>
          <w:sz w:val="22"/>
          <w:szCs w:val="22"/>
        </w:rPr>
        <w:t>For the first two weeks</w:t>
      </w:r>
      <w:r w:rsidR="00BF4202">
        <w:rPr>
          <w:sz w:val="22"/>
          <w:szCs w:val="22"/>
        </w:rPr>
        <w:t>, Fellows will be staying in a</w:t>
      </w:r>
      <w:r>
        <w:rPr>
          <w:sz w:val="22"/>
          <w:szCs w:val="22"/>
        </w:rPr>
        <w:t xml:space="preserve"> residence hall (student dorm) on campus. </w:t>
      </w:r>
      <w:r w:rsidR="00651E83" w:rsidRPr="00DA3638">
        <w:rPr>
          <w:sz w:val="22"/>
          <w:szCs w:val="22"/>
        </w:rPr>
        <w:t xml:space="preserve">Each room in the residence hall </w:t>
      </w:r>
      <w:r w:rsidR="00651E83">
        <w:rPr>
          <w:sz w:val="22"/>
          <w:szCs w:val="22"/>
        </w:rPr>
        <w:t>will be shared by two Fellows</w:t>
      </w:r>
      <w:r w:rsidR="00651E83" w:rsidRPr="00DA3638">
        <w:rPr>
          <w:sz w:val="22"/>
          <w:szCs w:val="22"/>
        </w:rPr>
        <w:t>.</w:t>
      </w:r>
      <w:r w:rsidR="00651E83">
        <w:rPr>
          <w:sz w:val="22"/>
          <w:szCs w:val="22"/>
        </w:rPr>
        <w:t xml:space="preserve"> </w:t>
      </w:r>
      <w:r w:rsidR="00651E83" w:rsidRPr="00AB1D28">
        <w:rPr>
          <w:b/>
          <w:sz w:val="22"/>
          <w:szCs w:val="22"/>
          <w:u w:val="single"/>
        </w:rPr>
        <w:t xml:space="preserve">We recommend that Fellows bring their own electronic </w:t>
      </w:r>
      <w:proofErr w:type="gramStart"/>
      <w:r w:rsidR="00651E83" w:rsidRPr="00AB1D28">
        <w:rPr>
          <w:b/>
          <w:sz w:val="22"/>
          <w:szCs w:val="22"/>
          <w:u w:val="single"/>
        </w:rPr>
        <w:t>devices  (</w:t>
      </w:r>
      <w:proofErr w:type="gramEnd"/>
      <w:r w:rsidR="00651E83" w:rsidRPr="00AB1D28">
        <w:rPr>
          <w:b/>
          <w:sz w:val="22"/>
          <w:szCs w:val="22"/>
          <w:u w:val="single"/>
        </w:rPr>
        <w:t>laptops, iPads, tablets).</w:t>
      </w:r>
      <w:r w:rsidR="00651E83">
        <w:rPr>
          <w:sz w:val="22"/>
          <w:szCs w:val="22"/>
        </w:rPr>
        <w:t xml:space="preserve"> </w:t>
      </w:r>
      <w:r w:rsidR="0041163D" w:rsidRPr="00DA3638">
        <w:rPr>
          <w:sz w:val="22"/>
          <w:szCs w:val="22"/>
        </w:rPr>
        <w:t>Fellows will have an access to the Internet</w:t>
      </w:r>
      <w:r w:rsidR="0041163D">
        <w:rPr>
          <w:sz w:val="22"/>
          <w:szCs w:val="22"/>
        </w:rPr>
        <w:t xml:space="preserve"> and Wi-Fi</w:t>
      </w:r>
      <w:r w:rsidR="0041163D" w:rsidRPr="00DA3638">
        <w:rPr>
          <w:sz w:val="22"/>
          <w:szCs w:val="22"/>
        </w:rPr>
        <w:t xml:space="preserve">. </w:t>
      </w:r>
      <w:r w:rsidR="00651E83" w:rsidRPr="00DA3638">
        <w:rPr>
          <w:sz w:val="22"/>
          <w:szCs w:val="22"/>
        </w:rPr>
        <w:t>Fellows will also be provided w</w:t>
      </w:r>
      <w:r w:rsidR="00FE492F">
        <w:rPr>
          <w:sz w:val="22"/>
          <w:szCs w:val="22"/>
        </w:rPr>
        <w:t xml:space="preserve">ith passwords to use any of </w:t>
      </w:r>
      <w:r w:rsidR="00651E83" w:rsidRPr="00DA3638">
        <w:rPr>
          <w:sz w:val="22"/>
          <w:szCs w:val="22"/>
        </w:rPr>
        <w:t xml:space="preserve">more than 6,000 computer workstations on campus, and will be able to print materials free of charge. </w:t>
      </w:r>
      <w:r w:rsidR="00651E83">
        <w:rPr>
          <w:sz w:val="22"/>
          <w:szCs w:val="22"/>
        </w:rPr>
        <w:t>Remember to bring U.S. compatible adapters/converters for your devices.</w:t>
      </w:r>
    </w:p>
    <w:p w:rsidR="00651E83" w:rsidRPr="00DA3638" w:rsidRDefault="00651E83" w:rsidP="00651E83">
      <w:pPr>
        <w:rPr>
          <w:sz w:val="22"/>
          <w:szCs w:val="22"/>
        </w:rPr>
      </w:pPr>
      <w:r w:rsidRPr="00DA3638">
        <w:rPr>
          <w:sz w:val="22"/>
          <w:szCs w:val="22"/>
          <w:u w:val="single"/>
        </w:rPr>
        <w:t>Site visits</w:t>
      </w:r>
      <w:r w:rsidRPr="00DA3638">
        <w:rPr>
          <w:sz w:val="22"/>
          <w:szCs w:val="22"/>
        </w:rPr>
        <w:t xml:space="preserve"> are planned as a continuation of the academic activi</w:t>
      </w:r>
      <w:r w:rsidR="0041163D">
        <w:rPr>
          <w:sz w:val="22"/>
          <w:szCs w:val="22"/>
        </w:rPr>
        <w:t>ties and are essential to each m</w:t>
      </w:r>
      <w:r w:rsidRPr="00DA3638">
        <w:rPr>
          <w:sz w:val="22"/>
          <w:szCs w:val="22"/>
        </w:rPr>
        <w:t xml:space="preserve">odule. The Fellows will visit </w:t>
      </w:r>
      <w:r w:rsidRPr="00B07E99">
        <w:rPr>
          <w:b/>
          <w:sz w:val="22"/>
          <w:szCs w:val="22"/>
        </w:rPr>
        <w:t>Indianapolis,</w:t>
      </w:r>
      <w:r w:rsidRPr="00DA3638">
        <w:rPr>
          <w:sz w:val="22"/>
          <w:szCs w:val="22"/>
        </w:rPr>
        <w:t xml:space="preserve"> where they will tour the Indiana State House, learn about federalism and how state government works. Other civic education-related site visits</w:t>
      </w:r>
      <w:r>
        <w:rPr>
          <w:sz w:val="22"/>
          <w:szCs w:val="22"/>
        </w:rPr>
        <w:t xml:space="preserve"> will</w:t>
      </w:r>
      <w:r w:rsidRPr="00DA3638">
        <w:rPr>
          <w:sz w:val="22"/>
          <w:szCs w:val="22"/>
        </w:rPr>
        <w:t xml:space="preserve"> take place in </w:t>
      </w:r>
      <w:r w:rsidRPr="00B07E99">
        <w:rPr>
          <w:b/>
          <w:sz w:val="22"/>
          <w:szCs w:val="22"/>
        </w:rPr>
        <w:t xml:space="preserve">Washington </w:t>
      </w:r>
      <w:r w:rsidRPr="00DA3638">
        <w:rPr>
          <w:sz w:val="22"/>
          <w:szCs w:val="22"/>
        </w:rPr>
        <w:t xml:space="preserve">and </w:t>
      </w:r>
      <w:r w:rsidRPr="00B07E99">
        <w:rPr>
          <w:b/>
          <w:sz w:val="22"/>
          <w:szCs w:val="22"/>
        </w:rPr>
        <w:t>Philadelphia</w:t>
      </w:r>
      <w:r w:rsidRPr="00DA3638">
        <w:rPr>
          <w:sz w:val="22"/>
          <w:szCs w:val="22"/>
        </w:rPr>
        <w:t xml:space="preserve"> (Independence Hall and National Constitution Center). Other site visits will include:</w:t>
      </w:r>
    </w:p>
    <w:p w:rsidR="00651E83" w:rsidRDefault="00651E83" w:rsidP="00651E83">
      <w:pPr>
        <w:numPr>
          <w:ilvl w:val="0"/>
          <w:numId w:val="5"/>
        </w:numPr>
        <w:rPr>
          <w:sz w:val="22"/>
          <w:szCs w:val="22"/>
        </w:rPr>
      </w:pPr>
      <w:r w:rsidRPr="00B07E99">
        <w:rPr>
          <w:b/>
          <w:sz w:val="22"/>
          <w:szCs w:val="22"/>
        </w:rPr>
        <w:t xml:space="preserve">Lafayette/Tippecanoe </w:t>
      </w:r>
      <w:r>
        <w:rPr>
          <w:b/>
          <w:sz w:val="22"/>
          <w:szCs w:val="22"/>
        </w:rPr>
        <w:t>Battleground</w:t>
      </w:r>
    </w:p>
    <w:p w:rsidR="00651E83" w:rsidRPr="00DA3638" w:rsidRDefault="00651E83" w:rsidP="00651E83">
      <w:pPr>
        <w:numPr>
          <w:ilvl w:val="0"/>
          <w:numId w:val="5"/>
        </w:numPr>
        <w:rPr>
          <w:sz w:val="22"/>
          <w:szCs w:val="22"/>
        </w:rPr>
      </w:pPr>
      <w:r w:rsidRPr="00B07E99">
        <w:rPr>
          <w:b/>
          <w:sz w:val="22"/>
          <w:szCs w:val="22"/>
        </w:rPr>
        <w:t>Indianapolis</w:t>
      </w:r>
      <w:r w:rsidRPr="00DA3638">
        <w:rPr>
          <w:sz w:val="22"/>
          <w:szCs w:val="22"/>
        </w:rPr>
        <w:t>: city tour, Indiana War Memorial, Indiana State Museum</w:t>
      </w:r>
    </w:p>
    <w:p w:rsidR="00651E83" w:rsidRPr="00DA3638" w:rsidRDefault="00651E83" w:rsidP="00651E83">
      <w:pPr>
        <w:numPr>
          <w:ilvl w:val="0"/>
          <w:numId w:val="5"/>
        </w:numPr>
        <w:rPr>
          <w:sz w:val="22"/>
          <w:szCs w:val="22"/>
        </w:rPr>
      </w:pPr>
      <w:r w:rsidRPr="00B07E99">
        <w:rPr>
          <w:b/>
          <w:sz w:val="22"/>
          <w:szCs w:val="22"/>
        </w:rPr>
        <w:t>Chicago</w:t>
      </w:r>
      <w:r w:rsidRPr="00DA3638">
        <w:rPr>
          <w:sz w:val="22"/>
          <w:szCs w:val="22"/>
        </w:rPr>
        <w:t xml:space="preserve">: city tour, </w:t>
      </w:r>
      <w:proofErr w:type="spellStart"/>
      <w:r w:rsidRPr="00DA3638">
        <w:rPr>
          <w:sz w:val="22"/>
          <w:szCs w:val="22"/>
        </w:rPr>
        <w:t>Shedd</w:t>
      </w:r>
      <w:proofErr w:type="spellEnd"/>
      <w:r w:rsidRPr="00DA3638">
        <w:rPr>
          <w:sz w:val="22"/>
          <w:szCs w:val="22"/>
        </w:rPr>
        <w:t xml:space="preserve"> Aquarium, Willis Tower (formerly known as </w:t>
      </w:r>
      <w:r w:rsidR="001E34A6">
        <w:rPr>
          <w:sz w:val="22"/>
          <w:szCs w:val="22"/>
        </w:rPr>
        <w:t>Sears</w:t>
      </w:r>
      <w:r w:rsidRPr="00DA3638">
        <w:rPr>
          <w:sz w:val="22"/>
          <w:szCs w:val="22"/>
        </w:rPr>
        <w:t xml:space="preserve"> Tower, tallest building in the U.S.)</w:t>
      </w:r>
      <w:r w:rsidR="001E34A6">
        <w:rPr>
          <w:sz w:val="22"/>
          <w:szCs w:val="22"/>
        </w:rPr>
        <w:t>, Chicago Institute of Arts</w:t>
      </w:r>
    </w:p>
    <w:p w:rsidR="00651E83" w:rsidRPr="00DA3638" w:rsidRDefault="00651E83" w:rsidP="00651E83">
      <w:pPr>
        <w:numPr>
          <w:ilvl w:val="0"/>
          <w:numId w:val="5"/>
        </w:numPr>
        <w:rPr>
          <w:sz w:val="22"/>
          <w:szCs w:val="22"/>
        </w:rPr>
      </w:pPr>
      <w:r w:rsidRPr="00B07E99">
        <w:rPr>
          <w:b/>
          <w:sz w:val="22"/>
          <w:szCs w:val="22"/>
        </w:rPr>
        <w:t>Washington</w:t>
      </w:r>
      <w:r w:rsidRPr="00DA3638">
        <w:rPr>
          <w:sz w:val="22"/>
          <w:szCs w:val="22"/>
        </w:rPr>
        <w:t xml:space="preserve">: city tour, Capitol Hill tour, Department of State, Smithsonian Institutions, </w:t>
      </w:r>
      <w:proofErr w:type="spellStart"/>
      <w:r w:rsidRPr="00DA3638">
        <w:rPr>
          <w:sz w:val="22"/>
          <w:szCs w:val="22"/>
        </w:rPr>
        <w:t>Newseum</w:t>
      </w:r>
      <w:proofErr w:type="spellEnd"/>
      <w:r w:rsidRPr="00DA3638">
        <w:rPr>
          <w:sz w:val="22"/>
          <w:szCs w:val="22"/>
        </w:rPr>
        <w:t xml:space="preserve"> interactive museum; and the Holocaust Memorial Museum</w:t>
      </w:r>
    </w:p>
    <w:p w:rsidR="00651E83" w:rsidRPr="00DA3638" w:rsidRDefault="00651E83" w:rsidP="00651E83">
      <w:pPr>
        <w:numPr>
          <w:ilvl w:val="0"/>
          <w:numId w:val="5"/>
        </w:numPr>
        <w:rPr>
          <w:sz w:val="22"/>
          <w:szCs w:val="22"/>
        </w:rPr>
      </w:pPr>
      <w:r w:rsidRPr="00B07E99">
        <w:rPr>
          <w:b/>
          <w:sz w:val="22"/>
          <w:szCs w:val="22"/>
        </w:rPr>
        <w:t>Philadelphia</w:t>
      </w:r>
      <w:r w:rsidRPr="00DA3638">
        <w:rPr>
          <w:sz w:val="22"/>
          <w:szCs w:val="22"/>
        </w:rPr>
        <w:t>: Franklin’s Philadelph</w:t>
      </w:r>
      <w:r>
        <w:rPr>
          <w:sz w:val="22"/>
          <w:szCs w:val="22"/>
        </w:rPr>
        <w:t>ia city tour</w:t>
      </w:r>
      <w:r w:rsidRPr="00DA3638">
        <w:rPr>
          <w:sz w:val="22"/>
          <w:szCs w:val="22"/>
        </w:rPr>
        <w:t>.</w:t>
      </w:r>
    </w:p>
    <w:p w:rsidR="00651E83" w:rsidRDefault="00651E83" w:rsidP="00651E83">
      <w:pPr>
        <w:rPr>
          <w:sz w:val="22"/>
          <w:szCs w:val="22"/>
        </w:rPr>
      </w:pPr>
      <w:r w:rsidRPr="00DA3638">
        <w:rPr>
          <w:sz w:val="22"/>
          <w:szCs w:val="22"/>
          <w:u w:val="single"/>
        </w:rPr>
        <w:t>Cultural and social activities</w:t>
      </w:r>
      <w:r w:rsidRPr="00DA3638">
        <w:rPr>
          <w:sz w:val="22"/>
          <w:szCs w:val="22"/>
        </w:rPr>
        <w:t xml:space="preserve"> are integral to the Institute, helping </w:t>
      </w:r>
      <w:r w:rsidR="001E34A6">
        <w:rPr>
          <w:sz w:val="22"/>
          <w:szCs w:val="22"/>
        </w:rPr>
        <w:t>you</w:t>
      </w:r>
      <w:r w:rsidRPr="00DA3638">
        <w:rPr>
          <w:sz w:val="22"/>
          <w:szCs w:val="22"/>
        </w:rPr>
        <w:t xml:space="preserve"> better understand the diverse cultures of the United States and Europe, and develop new friendships. In addition to visiting museums, Institute cultural and social activities will include: a July 4</w:t>
      </w:r>
      <w:r w:rsidRPr="00DA3638">
        <w:rPr>
          <w:sz w:val="22"/>
          <w:szCs w:val="22"/>
          <w:vertAlign w:val="superscript"/>
        </w:rPr>
        <w:t>th</w:t>
      </w:r>
      <w:r w:rsidRPr="00DA3638">
        <w:rPr>
          <w:sz w:val="22"/>
          <w:szCs w:val="22"/>
        </w:rPr>
        <w:t xml:space="preserve"> Independence Day picnic; International Cultures Night</w:t>
      </w:r>
      <w:r>
        <w:rPr>
          <w:sz w:val="22"/>
          <w:szCs w:val="22"/>
        </w:rPr>
        <w:t>/Talent Show</w:t>
      </w:r>
      <w:r w:rsidRPr="00DA3638">
        <w:rPr>
          <w:sz w:val="22"/>
          <w:szCs w:val="22"/>
        </w:rPr>
        <w:t xml:space="preserve">; </w:t>
      </w:r>
      <w:r>
        <w:rPr>
          <w:sz w:val="22"/>
          <w:szCs w:val="22"/>
        </w:rPr>
        <w:t xml:space="preserve">Country presentations; </w:t>
      </w:r>
      <w:r w:rsidRPr="00DA3638">
        <w:rPr>
          <w:sz w:val="22"/>
          <w:szCs w:val="22"/>
        </w:rPr>
        <w:t xml:space="preserve">International </w:t>
      </w:r>
      <w:r w:rsidR="001E34A6">
        <w:rPr>
          <w:sz w:val="22"/>
          <w:szCs w:val="22"/>
        </w:rPr>
        <w:t>Cuisine Night</w:t>
      </w:r>
      <w:r w:rsidRPr="00DA3638">
        <w:rPr>
          <w:sz w:val="22"/>
          <w:szCs w:val="22"/>
        </w:rPr>
        <w:t xml:space="preserve">; visits to </w:t>
      </w:r>
      <w:r w:rsidR="001E34A6">
        <w:rPr>
          <w:sz w:val="22"/>
          <w:szCs w:val="22"/>
        </w:rPr>
        <w:t>centers on campus</w:t>
      </w:r>
      <w:r w:rsidRPr="00DA3638">
        <w:rPr>
          <w:sz w:val="22"/>
          <w:szCs w:val="22"/>
        </w:rPr>
        <w:t xml:space="preserve">; movie nights; and </w:t>
      </w:r>
      <w:r>
        <w:rPr>
          <w:sz w:val="22"/>
          <w:szCs w:val="22"/>
        </w:rPr>
        <w:t>visits to shows and sporting events.</w:t>
      </w:r>
    </w:p>
    <w:p w:rsidR="00651E83" w:rsidRPr="00BA5DA9" w:rsidRDefault="00651E83" w:rsidP="00651E83">
      <w:pPr>
        <w:rPr>
          <w:b/>
          <w:bCs/>
          <w:i/>
          <w:sz w:val="22"/>
          <w:szCs w:val="22"/>
        </w:rPr>
      </w:pPr>
      <w:r w:rsidRPr="00BA5DA9">
        <w:rPr>
          <w:b/>
          <w:bCs/>
          <w:i/>
          <w:sz w:val="22"/>
          <w:szCs w:val="22"/>
        </w:rPr>
        <w:t>Follow-on Projects after the U.S. Institute</w:t>
      </w:r>
    </w:p>
    <w:p w:rsidR="00651E83" w:rsidRPr="00DA3638" w:rsidRDefault="00651E83" w:rsidP="00651E83">
      <w:pPr>
        <w:rPr>
          <w:sz w:val="22"/>
          <w:szCs w:val="22"/>
        </w:rPr>
      </w:pPr>
      <w:r w:rsidRPr="00BA5DA9">
        <w:rPr>
          <w:bCs/>
          <w:sz w:val="22"/>
          <w:szCs w:val="22"/>
        </w:rPr>
        <w:t xml:space="preserve">This is one of the most important parts of the Institute and it will take place after </w:t>
      </w:r>
      <w:r w:rsidR="001E34A6">
        <w:rPr>
          <w:bCs/>
          <w:sz w:val="22"/>
          <w:szCs w:val="22"/>
        </w:rPr>
        <w:t>you</w:t>
      </w:r>
      <w:r w:rsidRPr="00BA5DA9">
        <w:rPr>
          <w:bCs/>
          <w:sz w:val="22"/>
          <w:szCs w:val="22"/>
        </w:rPr>
        <w:t xml:space="preserve"> return home. It is meant to help you integrate the knowledge and skills you will acquire throughout your participation in the program and put them into practice. For the follow-on activities, you will be asked to develop an academic or community service project that you will put into practice once you return home. Over this process you will be receiving feedback and support from your BFTF mentors and instructors. Through the follow-on project you will demonstrate leadership skills and become `ambassadors` of positive change in your home community. </w:t>
      </w:r>
      <w:r w:rsidRPr="00BA5DA9">
        <w:rPr>
          <w:b/>
          <w:bCs/>
          <w:sz w:val="22"/>
          <w:szCs w:val="22"/>
          <w:u w:val="single"/>
        </w:rPr>
        <w:t xml:space="preserve">We strongly encourage you to do a preliminary research and needs assessment for a socially-oriented project in your school or community before the Institute.  </w:t>
      </w:r>
      <w:r w:rsidRPr="00BA5DA9">
        <w:rPr>
          <w:bCs/>
          <w:sz w:val="22"/>
          <w:szCs w:val="22"/>
        </w:rPr>
        <w:t xml:space="preserve">Funds will be available to sponsor the most promising follow-on projects. There will be training sessions on project grant writing that will help you design and implement your follow-on project. </w:t>
      </w:r>
    </w:p>
    <w:p w:rsidR="00651E83" w:rsidRDefault="00651E83" w:rsidP="00651E83">
      <w:pPr>
        <w:rPr>
          <w:b/>
          <w:i/>
          <w:sz w:val="22"/>
          <w:szCs w:val="22"/>
        </w:rPr>
      </w:pPr>
      <w:r w:rsidRPr="00F62418">
        <w:rPr>
          <w:b/>
          <w:i/>
          <w:sz w:val="22"/>
          <w:szCs w:val="22"/>
        </w:rPr>
        <w:t>Arrival at the Institute</w:t>
      </w:r>
    </w:p>
    <w:p w:rsidR="00651E83" w:rsidRDefault="00651E83" w:rsidP="00651E83">
      <w:pPr>
        <w:rPr>
          <w:sz w:val="22"/>
          <w:szCs w:val="22"/>
        </w:rPr>
      </w:pPr>
      <w:r>
        <w:rPr>
          <w:sz w:val="22"/>
          <w:szCs w:val="22"/>
        </w:rPr>
        <w:t>The closest large airport to Purdue University is Indianapolis International Airport. If you are flying from Europe, your port of entry into the United States will be one of major international airports (Dulles in Washington, JFK or La Guardia in New York,  Logan in Boston, or O’Hare in Chicago) where you will go through Immigration</w:t>
      </w:r>
      <w:r w:rsidR="00AE4B1B">
        <w:rPr>
          <w:sz w:val="22"/>
          <w:szCs w:val="22"/>
        </w:rPr>
        <w:t xml:space="preserve"> Control and clear U.S. customs</w:t>
      </w:r>
      <w:r>
        <w:rPr>
          <w:sz w:val="22"/>
          <w:szCs w:val="22"/>
        </w:rPr>
        <w:t xml:space="preserve">.  Please read carefully Immigration and Customs Control regulations before your transatlantic flight </w:t>
      </w:r>
      <w:hyperlink r:id="rId6" w:history="1">
        <w:r w:rsidRPr="004D69EA">
          <w:rPr>
            <w:rStyle w:val="Hyperlink"/>
            <w:sz w:val="22"/>
            <w:szCs w:val="22"/>
          </w:rPr>
          <w:t>http://www.cbp.gov/xp/cgov/travel</w:t>
        </w:r>
      </w:hyperlink>
      <w:r>
        <w:rPr>
          <w:sz w:val="22"/>
          <w:szCs w:val="22"/>
        </w:rPr>
        <w:t xml:space="preserve"> </w:t>
      </w:r>
    </w:p>
    <w:p w:rsidR="00651E83" w:rsidRDefault="00651E83" w:rsidP="00651E83">
      <w:pPr>
        <w:rPr>
          <w:sz w:val="22"/>
          <w:szCs w:val="22"/>
        </w:rPr>
      </w:pPr>
      <w:r>
        <w:rPr>
          <w:sz w:val="22"/>
          <w:szCs w:val="22"/>
        </w:rPr>
        <w:t xml:space="preserve">After you are admitted to the United States and clear customs in the port of entry, you will take another flight to Indianapolis International Airport. After landing in Indianapolis, you will take Lafayette Limo shuttle to Purdue University. Lafayette Limo booth is located at Ground Transportation. BFTF staff will also be present there to assist you. We will make your reservation for you, you will only have to give your name to the attendant or shuttle driver. Lafayette Limo shuttle runs every 2 hours. You can find information about Lafayette Limo and the departure schedule here (you need Indianapolis to Lafayette schedule) </w:t>
      </w:r>
      <w:hyperlink r:id="rId7" w:history="1">
        <w:r w:rsidRPr="004D69EA">
          <w:rPr>
            <w:rStyle w:val="Hyperlink"/>
            <w:sz w:val="22"/>
            <w:szCs w:val="22"/>
          </w:rPr>
          <w:t>http://www.lafayettelimo.com/Shuttle/Schedule.aspx</w:t>
        </w:r>
      </w:hyperlink>
      <w:r>
        <w:rPr>
          <w:sz w:val="22"/>
          <w:szCs w:val="22"/>
        </w:rPr>
        <w:t xml:space="preserve"> </w:t>
      </w:r>
    </w:p>
    <w:p w:rsidR="00651E83" w:rsidRDefault="00651E83" w:rsidP="00651E83">
      <w:r>
        <w:rPr>
          <w:sz w:val="22"/>
          <w:szCs w:val="22"/>
        </w:rPr>
        <w:t>We expect that all Fellows will arriv</w:t>
      </w:r>
      <w:r w:rsidR="001E34A6">
        <w:rPr>
          <w:sz w:val="22"/>
          <w:szCs w:val="22"/>
        </w:rPr>
        <w:t>e on June 27, 2015</w:t>
      </w:r>
      <w:r w:rsidR="008C1222">
        <w:rPr>
          <w:sz w:val="22"/>
          <w:szCs w:val="22"/>
        </w:rPr>
        <w:t>. The residence hall</w:t>
      </w:r>
      <w:r>
        <w:rPr>
          <w:sz w:val="22"/>
          <w:szCs w:val="22"/>
        </w:rPr>
        <w:t xml:space="preserve"> is located approximately 250 yards (200 meters) from the “Purdue West” shuttle stop. BFTF staff will meet you at the stop</w:t>
      </w:r>
      <w:r w:rsidR="008C1222">
        <w:rPr>
          <w:sz w:val="22"/>
          <w:szCs w:val="22"/>
        </w:rPr>
        <w:t xml:space="preserve"> and direct you to the residence hall</w:t>
      </w:r>
      <w:r>
        <w:rPr>
          <w:sz w:val="22"/>
          <w:szCs w:val="22"/>
        </w:rPr>
        <w:t xml:space="preserve">. In the </w:t>
      </w:r>
      <w:r w:rsidRPr="004D592C">
        <w:rPr>
          <w:sz w:val="22"/>
          <w:szCs w:val="22"/>
        </w:rPr>
        <w:t>lobby,</w:t>
      </w:r>
      <w:r>
        <w:rPr>
          <w:sz w:val="22"/>
          <w:szCs w:val="22"/>
        </w:rPr>
        <w:t xml:space="preserve"> you will find BFTF registration where you will receive all further instructions and assistance. </w:t>
      </w:r>
    </w:p>
    <w:p w:rsidR="00651E83" w:rsidRPr="0004728E" w:rsidRDefault="00651E83" w:rsidP="00651E83">
      <w:pPr>
        <w:rPr>
          <w:b/>
          <w:bCs/>
          <w:i/>
          <w:sz w:val="22"/>
          <w:szCs w:val="22"/>
        </w:rPr>
      </w:pPr>
      <w:r w:rsidRPr="0004728E">
        <w:rPr>
          <w:b/>
          <w:bCs/>
          <w:i/>
          <w:sz w:val="22"/>
          <w:szCs w:val="22"/>
        </w:rPr>
        <w:t xml:space="preserve">Lodging </w:t>
      </w:r>
    </w:p>
    <w:p w:rsidR="00651E83" w:rsidRPr="00B07E99" w:rsidRDefault="00651E83" w:rsidP="00651E83">
      <w:pPr>
        <w:rPr>
          <w:rFonts w:eastAsia="Times New Roman"/>
          <w:bCs/>
          <w:sz w:val="22"/>
          <w:szCs w:val="22"/>
        </w:rPr>
      </w:pPr>
      <w:r>
        <w:rPr>
          <w:sz w:val="22"/>
          <w:szCs w:val="22"/>
        </w:rPr>
        <w:t>During the Institute,</w:t>
      </w:r>
      <w:r w:rsidR="00916361">
        <w:rPr>
          <w:sz w:val="22"/>
          <w:szCs w:val="22"/>
        </w:rPr>
        <w:t xml:space="preserve"> you will be staying (a) in a residence hall </w:t>
      </w:r>
      <w:r>
        <w:rPr>
          <w:sz w:val="22"/>
          <w:szCs w:val="22"/>
        </w:rPr>
        <w:t>on the Purdue University campus, (b) with a host family, and (c) in a hotel in Philadelphia and student dormitory in Washington, D.C. When you stay on the Purdue University campus, you</w:t>
      </w:r>
      <w:r w:rsidRPr="0004728E">
        <w:rPr>
          <w:sz w:val="22"/>
          <w:szCs w:val="22"/>
        </w:rPr>
        <w:t xml:space="preserve"> will have</w:t>
      </w:r>
      <w:r>
        <w:rPr>
          <w:sz w:val="22"/>
          <w:szCs w:val="22"/>
        </w:rPr>
        <w:t xml:space="preserve"> a special card (Purdue Conference ID Card) that you </w:t>
      </w:r>
      <w:r w:rsidRPr="0004728E">
        <w:rPr>
          <w:sz w:val="22"/>
          <w:szCs w:val="22"/>
        </w:rPr>
        <w:t>will us</w:t>
      </w:r>
      <w:r>
        <w:rPr>
          <w:sz w:val="22"/>
          <w:szCs w:val="22"/>
        </w:rPr>
        <w:t>e to gain access to your</w:t>
      </w:r>
      <w:r w:rsidRPr="0004728E">
        <w:rPr>
          <w:sz w:val="22"/>
          <w:szCs w:val="22"/>
        </w:rPr>
        <w:t xml:space="preserve"> floor. </w:t>
      </w:r>
      <w:r w:rsidRPr="0004728E">
        <w:rPr>
          <w:rFonts w:eastAsia="Times New Roman"/>
          <w:sz w:val="22"/>
          <w:szCs w:val="22"/>
        </w:rPr>
        <w:t xml:space="preserve">Male and female participants will be housed on separate floors. </w:t>
      </w:r>
      <w:r>
        <w:rPr>
          <w:rFonts w:eastAsia="Times New Roman"/>
          <w:sz w:val="22"/>
          <w:szCs w:val="22"/>
        </w:rPr>
        <w:t>BFTF</w:t>
      </w:r>
      <w:r w:rsidRPr="0004728E">
        <w:rPr>
          <w:rFonts w:eastAsia="Times New Roman"/>
          <w:sz w:val="22"/>
          <w:szCs w:val="22"/>
        </w:rPr>
        <w:t xml:space="preserve"> </w:t>
      </w:r>
      <w:r>
        <w:rPr>
          <w:rFonts w:eastAsia="Times New Roman"/>
          <w:sz w:val="22"/>
          <w:szCs w:val="22"/>
        </w:rPr>
        <w:t>Resident</w:t>
      </w:r>
      <w:r w:rsidRPr="0004728E">
        <w:rPr>
          <w:rFonts w:eastAsia="Times New Roman"/>
          <w:sz w:val="22"/>
          <w:szCs w:val="22"/>
        </w:rPr>
        <w:t xml:space="preserve"> </w:t>
      </w:r>
      <w:r>
        <w:rPr>
          <w:rFonts w:eastAsia="Times New Roman"/>
          <w:sz w:val="22"/>
          <w:szCs w:val="22"/>
        </w:rPr>
        <w:t>Assistant</w:t>
      </w:r>
      <w:r w:rsidR="00916361">
        <w:rPr>
          <w:rFonts w:eastAsia="Times New Roman"/>
          <w:sz w:val="22"/>
          <w:szCs w:val="22"/>
        </w:rPr>
        <w:t>s will be also staying in the</w:t>
      </w:r>
      <w:r>
        <w:rPr>
          <w:rFonts w:eastAsia="Times New Roman"/>
          <w:sz w:val="22"/>
          <w:szCs w:val="22"/>
        </w:rPr>
        <w:t xml:space="preserve"> </w:t>
      </w:r>
      <w:r w:rsidR="00916361">
        <w:rPr>
          <w:rFonts w:eastAsia="Times New Roman"/>
          <w:sz w:val="22"/>
          <w:szCs w:val="22"/>
        </w:rPr>
        <w:t>residence hall</w:t>
      </w:r>
      <w:r>
        <w:rPr>
          <w:rFonts w:eastAsia="Times New Roman"/>
          <w:sz w:val="22"/>
          <w:szCs w:val="22"/>
        </w:rPr>
        <w:t xml:space="preserve">. </w:t>
      </w:r>
      <w:r w:rsidRPr="0004728E">
        <w:rPr>
          <w:rFonts w:eastAsia="Times New Roman"/>
          <w:sz w:val="22"/>
          <w:szCs w:val="22"/>
        </w:rPr>
        <w:t xml:space="preserve"> For the participants</w:t>
      </w:r>
      <w:r>
        <w:rPr>
          <w:rFonts w:eastAsia="Times New Roman"/>
          <w:sz w:val="22"/>
          <w:szCs w:val="22"/>
        </w:rPr>
        <w:t>’</w:t>
      </w:r>
      <w:r w:rsidRPr="0004728E">
        <w:rPr>
          <w:rFonts w:eastAsia="Times New Roman"/>
          <w:sz w:val="22"/>
          <w:szCs w:val="22"/>
        </w:rPr>
        <w:t xml:space="preserve"> safety, a bed check will be conducted each night.</w:t>
      </w:r>
      <w:r>
        <w:rPr>
          <w:rFonts w:eastAsia="Times New Roman"/>
          <w:bCs/>
          <w:sz w:val="22"/>
          <w:szCs w:val="22"/>
        </w:rPr>
        <w:t xml:space="preserve"> </w:t>
      </w:r>
      <w:r w:rsidRPr="0004728E">
        <w:rPr>
          <w:sz w:val="22"/>
          <w:szCs w:val="22"/>
        </w:rPr>
        <w:t>Each Fellow will share a room with one other</w:t>
      </w:r>
      <w:r>
        <w:rPr>
          <w:sz w:val="22"/>
          <w:szCs w:val="22"/>
        </w:rPr>
        <w:t xml:space="preserve"> Fellow</w:t>
      </w:r>
      <w:r w:rsidRPr="0004728E">
        <w:rPr>
          <w:sz w:val="22"/>
          <w:szCs w:val="22"/>
        </w:rPr>
        <w:t>. The Fellows will use a shared bathroom on their floor.</w:t>
      </w:r>
    </w:p>
    <w:p w:rsidR="00651E83" w:rsidRDefault="00C516D3" w:rsidP="00651E83">
      <w:pPr>
        <w:rPr>
          <w:sz w:val="22"/>
          <w:szCs w:val="22"/>
        </w:rPr>
      </w:pPr>
      <w:r>
        <w:rPr>
          <w:sz w:val="22"/>
          <w:szCs w:val="22"/>
        </w:rPr>
        <w:t>The residence hall</w:t>
      </w:r>
      <w:r w:rsidR="00651E83" w:rsidRPr="0004728E">
        <w:rPr>
          <w:sz w:val="22"/>
          <w:szCs w:val="22"/>
        </w:rPr>
        <w:t xml:space="preserve"> bedroom has a separate bed, desk and dresser for clothes for each Fellow. You will be provided with a set of linens for your bed and towels.  </w:t>
      </w:r>
      <w:r w:rsidR="00651E83">
        <w:rPr>
          <w:sz w:val="22"/>
          <w:szCs w:val="22"/>
        </w:rPr>
        <w:t>You can change your linen and towels as frequently as you want for no charge. For your clothes, t</w:t>
      </w:r>
      <w:r w:rsidR="00651E83" w:rsidRPr="0004728E">
        <w:rPr>
          <w:sz w:val="22"/>
          <w:szCs w:val="22"/>
        </w:rPr>
        <w:t xml:space="preserve">he </w:t>
      </w:r>
      <w:r w:rsidR="00916361">
        <w:rPr>
          <w:sz w:val="22"/>
          <w:szCs w:val="22"/>
        </w:rPr>
        <w:t>residence hall</w:t>
      </w:r>
      <w:r w:rsidR="00651E83" w:rsidRPr="0004728E">
        <w:rPr>
          <w:sz w:val="22"/>
          <w:szCs w:val="22"/>
        </w:rPr>
        <w:t xml:space="preserve"> has laundry facilities</w:t>
      </w:r>
      <w:r w:rsidR="00651E83">
        <w:rPr>
          <w:sz w:val="22"/>
          <w:szCs w:val="22"/>
        </w:rPr>
        <w:t xml:space="preserve"> with washers and driers</w:t>
      </w:r>
      <w:r w:rsidR="00651E83" w:rsidRPr="0004728E">
        <w:rPr>
          <w:sz w:val="22"/>
          <w:szCs w:val="22"/>
        </w:rPr>
        <w:t xml:space="preserve">. </w:t>
      </w:r>
    </w:p>
    <w:p w:rsidR="00651E83" w:rsidRPr="003405E4" w:rsidRDefault="00651E83" w:rsidP="00651E83">
      <w:pPr>
        <w:rPr>
          <w:b/>
          <w:i/>
          <w:noProof/>
          <w:sz w:val="22"/>
          <w:szCs w:val="22"/>
        </w:rPr>
      </w:pPr>
      <w:r>
        <w:rPr>
          <w:b/>
          <w:i/>
          <w:noProof/>
          <w:sz w:val="22"/>
          <w:szCs w:val="22"/>
        </w:rPr>
        <w:t xml:space="preserve">Purdue </w:t>
      </w:r>
      <w:r w:rsidRPr="003405E4">
        <w:rPr>
          <w:b/>
          <w:i/>
          <w:noProof/>
          <w:sz w:val="22"/>
          <w:szCs w:val="22"/>
        </w:rPr>
        <w:t>University Housing Drug and Alcohol Policy</w:t>
      </w:r>
    </w:p>
    <w:p w:rsidR="00651E83" w:rsidRPr="003405E4" w:rsidRDefault="00651E83" w:rsidP="00651E83">
      <w:pPr>
        <w:numPr>
          <w:ilvl w:val="0"/>
          <w:numId w:val="1"/>
        </w:numPr>
        <w:rPr>
          <w:noProof/>
          <w:sz w:val="22"/>
          <w:szCs w:val="22"/>
        </w:rPr>
      </w:pPr>
      <w:r w:rsidRPr="003405E4">
        <w:rPr>
          <w:noProof/>
          <w:sz w:val="22"/>
          <w:szCs w:val="22"/>
        </w:rPr>
        <w:t>No alcoholic beverages are permitted in the University housing. It is illegal for persons under the age of 21 to consume alcohol in the U</w:t>
      </w:r>
      <w:r>
        <w:rPr>
          <w:noProof/>
          <w:sz w:val="22"/>
          <w:szCs w:val="22"/>
        </w:rPr>
        <w:t>nited States.</w:t>
      </w:r>
    </w:p>
    <w:p w:rsidR="00651E83" w:rsidRDefault="00651E83" w:rsidP="00651E83">
      <w:pPr>
        <w:numPr>
          <w:ilvl w:val="0"/>
          <w:numId w:val="1"/>
        </w:numPr>
        <w:rPr>
          <w:noProof/>
          <w:sz w:val="22"/>
          <w:szCs w:val="22"/>
        </w:rPr>
      </w:pPr>
      <w:r w:rsidRPr="003405E4">
        <w:rPr>
          <w:noProof/>
          <w:sz w:val="22"/>
          <w:szCs w:val="22"/>
        </w:rPr>
        <w:t xml:space="preserve">Use and/or posession of illegal drugs and drug paraphernalia are prohibited on the </w:t>
      </w:r>
      <w:r>
        <w:rPr>
          <w:noProof/>
          <w:sz w:val="22"/>
          <w:szCs w:val="22"/>
        </w:rPr>
        <w:t xml:space="preserve">Purdue University </w:t>
      </w:r>
      <w:r w:rsidRPr="003405E4">
        <w:rPr>
          <w:noProof/>
          <w:sz w:val="22"/>
          <w:szCs w:val="22"/>
        </w:rPr>
        <w:t>campuses. Violation of this community standard is considered a serious offense and students may be sent home.</w:t>
      </w:r>
    </w:p>
    <w:p w:rsidR="00651E83" w:rsidRPr="003405E4" w:rsidRDefault="00651E83" w:rsidP="00651E83">
      <w:pPr>
        <w:numPr>
          <w:ilvl w:val="0"/>
          <w:numId w:val="1"/>
        </w:numPr>
        <w:rPr>
          <w:noProof/>
          <w:sz w:val="22"/>
          <w:szCs w:val="22"/>
        </w:rPr>
      </w:pPr>
      <w:r>
        <w:rPr>
          <w:noProof/>
          <w:sz w:val="22"/>
          <w:szCs w:val="22"/>
        </w:rPr>
        <w:t>The sale of tobacco or electronic cigarets to persons under 18 years of age is forbidden by Indiana law. Smoking is only permissable in designated areas.</w:t>
      </w:r>
    </w:p>
    <w:p w:rsidR="00651E83" w:rsidRPr="003405E4" w:rsidRDefault="00651E83" w:rsidP="00651E83">
      <w:pPr>
        <w:numPr>
          <w:ilvl w:val="0"/>
          <w:numId w:val="1"/>
        </w:numPr>
        <w:rPr>
          <w:noProof/>
          <w:sz w:val="22"/>
          <w:szCs w:val="22"/>
        </w:rPr>
      </w:pPr>
      <w:r w:rsidRPr="003405E4">
        <w:rPr>
          <w:noProof/>
          <w:sz w:val="22"/>
          <w:szCs w:val="22"/>
        </w:rPr>
        <w:t>The University Police will enforce all applicable local, state, and federal laws in accord with established standing orders, procedures and guidelines.</w:t>
      </w:r>
    </w:p>
    <w:p w:rsidR="00651E83" w:rsidRDefault="00651E83" w:rsidP="00651E83">
      <w:pPr>
        <w:rPr>
          <w:noProof/>
          <w:sz w:val="22"/>
          <w:szCs w:val="22"/>
        </w:rPr>
      </w:pPr>
      <w:r>
        <w:rPr>
          <w:noProof/>
          <w:sz w:val="22"/>
          <w:szCs w:val="22"/>
        </w:rPr>
        <w:t>You can find all information and Purdue University Residences’ policies here:</w:t>
      </w:r>
    </w:p>
    <w:p w:rsidR="00651E83" w:rsidRPr="0087677F" w:rsidRDefault="006C1AA4" w:rsidP="00651E83">
      <w:pPr>
        <w:rPr>
          <w:noProof/>
          <w:sz w:val="22"/>
          <w:szCs w:val="22"/>
          <w:u w:val="single"/>
        </w:rPr>
      </w:pPr>
      <w:hyperlink r:id="rId8" w:history="1">
        <w:r w:rsidR="00651E83" w:rsidRPr="00C06C5C">
          <w:rPr>
            <w:rStyle w:val="Hyperlink"/>
            <w:noProof/>
            <w:sz w:val="22"/>
            <w:szCs w:val="22"/>
          </w:rPr>
          <w:t>http://www.housing.purdue.edu/ResidentialLife/urguidelines.html</w:t>
        </w:r>
      </w:hyperlink>
      <w:r w:rsidR="00651E83">
        <w:rPr>
          <w:noProof/>
          <w:sz w:val="22"/>
          <w:szCs w:val="22"/>
        </w:rPr>
        <w:t xml:space="preserve"> Please carefully read the information provided. </w:t>
      </w:r>
      <w:r w:rsidR="00651E83" w:rsidRPr="0087677F">
        <w:rPr>
          <w:noProof/>
          <w:sz w:val="22"/>
          <w:szCs w:val="22"/>
          <w:u w:val="single"/>
        </w:rPr>
        <w:t>By agr</w:t>
      </w:r>
      <w:r w:rsidR="00651E83">
        <w:rPr>
          <w:noProof/>
          <w:sz w:val="22"/>
          <w:szCs w:val="22"/>
          <w:u w:val="single"/>
        </w:rPr>
        <w:t xml:space="preserve">eeing to participate </w:t>
      </w:r>
      <w:r w:rsidR="00651E83" w:rsidRPr="003D611C">
        <w:rPr>
          <w:noProof/>
          <w:sz w:val="22"/>
          <w:szCs w:val="22"/>
          <w:u w:val="single"/>
        </w:rPr>
        <w:t xml:space="preserve">in </w:t>
      </w:r>
      <w:r w:rsidR="003D611C">
        <w:rPr>
          <w:noProof/>
          <w:sz w:val="22"/>
          <w:szCs w:val="22"/>
          <w:u w:val="single"/>
        </w:rPr>
        <w:t>the 2021</w:t>
      </w:r>
      <w:r w:rsidR="00651E83" w:rsidRPr="0087677F">
        <w:rPr>
          <w:noProof/>
          <w:sz w:val="22"/>
          <w:szCs w:val="22"/>
          <w:u w:val="single"/>
        </w:rPr>
        <w:t xml:space="preserve"> BFTF at Purdue University you agree to follow and respect Purdue University Residences’ policies. </w:t>
      </w:r>
    </w:p>
    <w:p w:rsidR="00651E83" w:rsidRPr="003405E4" w:rsidRDefault="00651E83" w:rsidP="00651E83">
      <w:pPr>
        <w:rPr>
          <w:b/>
          <w:bCs/>
          <w:i/>
          <w:sz w:val="22"/>
          <w:szCs w:val="22"/>
        </w:rPr>
      </w:pPr>
      <w:r w:rsidRPr="006C1AA4">
        <w:rPr>
          <w:b/>
          <w:bCs/>
          <w:i/>
          <w:sz w:val="22"/>
          <w:szCs w:val="22"/>
        </w:rPr>
        <w:t>Homestays</w:t>
      </w:r>
      <w:r w:rsidR="006C1AA4">
        <w:rPr>
          <w:b/>
          <w:bCs/>
          <w:i/>
          <w:sz w:val="22"/>
          <w:szCs w:val="22"/>
        </w:rPr>
        <w:t xml:space="preserve"> </w:t>
      </w:r>
      <w:r w:rsidR="006C1AA4" w:rsidRPr="006C1AA4">
        <w:rPr>
          <w:b/>
          <w:bCs/>
          <w:i/>
          <w:sz w:val="22"/>
          <w:szCs w:val="22"/>
          <w:u w:val="single"/>
        </w:rPr>
        <w:t xml:space="preserve">(subject change due to </w:t>
      </w:r>
      <w:proofErr w:type="spellStart"/>
      <w:r w:rsidR="006C1AA4" w:rsidRPr="006C1AA4">
        <w:rPr>
          <w:b/>
          <w:bCs/>
          <w:i/>
          <w:sz w:val="22"/>
          <w:szCs w:val="22"/>
          <w:u w:val="single"/>
        </w:rPr>
        <w:t>Covid</w:t>
      </w:r>
      <w:proofErr w:type="spellEnd"/>
      <w:r w:rsidR="006C1AA4" w:rsidRPr="006C1AA4">
        <w:rPr>
          <w:b/>
          <w:bCs/>
          <w:i/>
          <w:sz w:val="22"/>
          <w:szCs w:val="22"/>
          <w:u w:val="single"/>
        </w:rPr>
        <w:t xml:space="preserve"> pandemic)</w:t>
      </w:r>
      <w:bookmarkStart w:id="0" w:name="_GoBack"/>
      <w:bookmarkEnd w:id="0"/>
    </w:p>
    <w:p w:rsidR="00651E83" w:rsidRPr="00F92F9B" w:rsidRDefault="00651E83" w:rsidP="00651E83">
      <w:pPr>
        <w:rPr>
          <w:sz w:val="22"/>
          <w:szCs w:val="22"/>
        </w:rPr>
      </w:pPr>
      <w:r w:rsidRPr="003405E4">
        <w:rPr>
          <w:sz w:val="22"/>
          <w:szCs w:val="22"/>
        </w:rPr>
        <w:t>All Fellows will live with a host family for ten days of the Institute. All host families are carefully screened and provided an orientation about the program and their responsibilities. You will meet your host family at a spe</w:t>
      </w:r>
      <w:r>
        <w:rPr>
          <w:sz w:val="22"/>
          <w:szCs w:val="22"/>
        </w:rPr>
        <w:t>cial reception</w:t>
      </w:r>
      <w:r w:rsidRPr="003405E4">
        <w:rPr>
          <w:sz w:val="22"/>
          <w:szCs w:val="22"/>
        </w:rPr>
        <w:t xml:space="preserve">. </w:t>
      </w:r>
      <w:r>
        <w:rPr>
          <w:sz w:val="22"/>
          <w:szCs w:val="22"/>
        </w:rPr>
        <w:t>The homestay</w:t>
      </w:r>
      <w:r w:rsidRPr="003405E4">
        <w:rPr>
          <w:sz w:val="22"/>
          <w:szCs w:val="22"/>
        </w:rPr>
        <w:t xml:space="preserve"> will provide you with another opportunity to experience American family life.  Fellows may have a private room or share a room with another Fellow or possibly with a teenage family member (of the same gender). Each Fellow will have a separate bed. You will spend each even</w:t>
      </w:r>
      <w:r>
        <w:rPr>
          <w:sz w:val="22"/>
          <w:szCs w:val="22"/>
        </w:rPr>
        <w:t>ing and two weekends with your host f</w:t>
      </w:r>
      <w:r w:rsidRPr="003405E4">
        <w:rPr>
          <w:sz w:val="22"/>
          <w:szCs w:val="22"/>
        </w:rPr>
        <w:t>amily. You may want to bring a small gift for your host family as a token of your appreciation.</w:t>
      </w:r>
    </w:p>
    <w:p w:rsidR="00651E83" w:rsidRDefault="00651E83" w:rsidP="00651E83">
      <w:pPr>
        <w:rPr>
          <w:b/>
          <w:bCs/>
          <w:i/>
          <w:sz w:val="22"/>
          <w:szCs w:val="22"/>
        </w:rPr>
      </w:pPr>
    </w:p>
    <w:p w:rsidR="00651E83" w:rsidRPr="00611A87" w:rsidRDefault="00651E83" w:rsidP="00651E83">
      <w:pPr>
        <w:rPr>
          <w:b/>
          <w:bCs/>
          <w:i/>
          <w:sz w:val="22"/>
          <w:szCs w:val="22"/>
        </w:rPr>
      </w:pPr>
      <w:r w:rsidRPr="00611A87">
        <w:rPr>
          <w:b/>
          <w:bCs/>
          <w:i/>
          <w:sz w:val="22"/>
          <w:szCs w:val="22"/>
        </w:rPr>
        <w:t xml:space="preserve">Purdue Conference ID </w:t>
      </w:r>
      <w:proofErr w:type="gramStart"/>
      <w:r w:rsidRPr="00611A87">
        <w:rPr>
          <w:b/>
          <w:bCs/>
          <w:i/>
          <w:sz w:val="22"/>
          <w:szCs w:val="22"/>
        </w:rPr>
        <w:t>Card</w:t>
      </w:r>
      <w:proofErr w:type="gramEnd"/>
    </w:p>
    <w:p w:rsidR="00651E83" w:rsidRPr="00F92F9B" w:rsidRDefault="00651E83" w:rsidP="00651E83">
      <w:pPr>
        <w:rPr>
          <w:bCs/>
          <w:sz w:val="22"/>
          <w:szCs w:val="22"/>
        </w:rPr>
      </w:pPr>
      <w:r w:rsidRPr="00611A87">
        <w:rPr>
          <w:bCs/>
          <w:sz w:val="22"/>
          <w:szCs w:val="22"/>
        </w:rPr>
        <w:t xml:space="preserve">After you check in </w:t>
      </w:r>
      <w:r>
        <w:rPr>
          <w:bCs/>
          <w:sz w:val="22"/>
          <w:szCs w:val="22"/>
        </w:rPr>
        <w:t xml:space="preserve">the </w:t>
      </w:r>
      <w:r w:rsidR="00916361">
        <w:rPr>
          <w:bCs/>
          <w:sz w:val="22"/>
          <w:szCs w:val="22"/>
        </w:rPr>
        <w:t>residence hall</w:t>
      </w:r>
      <w:r>
        <w:rPr>
          <w:bCs/>
          <w:sz w:val="22"/>
          <w:szCs w:val="22"/>
        </w:rPr>
        <w:t>, you will receive</w:t>
      </w:r>
      <w:r w:rsidRPr="00611A87">
        <w:rPr>
          <w:bCs/>
          <w:sz w:val="22"/>
          <w:szCs w:val="22"/>
        </w:rPr>
        <w:t xml:space="preserve"> your </w:t>
      </w:r>
      <w:r>
        <w:rPr>
          <w:bCs/>
          <w:sz w:val="22"/>
          <w:szCs w:val="22"/>
        </w:rPr>
        <w:t>Purdue Conference ID</w:t>
      </w:r>
      <w:r w:rsidRPr="00611A87">
        <w:rPr>
          <w:bCs/>
          <w:sz w:val="22"/>
          <w:szCs w:val="22"/>
        </w:rPr>
        <w:t xml:space="preserve"> card, which will give you access to </w:t>
      </w:r>
      <w:r w:rsidR="00916361">
        <w:rPr>
          <w:bCs/>
          <w:sz w:val="22"/>
          <w:szCs w:val="22"/>
        </w:rPr>
        <w:t>the</w:t>
      </w:r>
      <w:r>
        <w:rPr>
          <w:bCs/>
          <w:sz w:val="22"/>
          <w:szCs w:val="22"/>
        </w:rPr>
        <w:t xml:space="preserve"> </w:t>
      </w:r>
      <w:r w:rsidR="00916361">
        <w:rPr>
          <w:bCs/>
          <w:sz w:val="22"/>
          <w:szCs w:val="22"/>
        </w:rPr>
        <w:t>residence hall</w:t>
      </w:r>
      <w:r>
        <w:rPr>
          <w:bCs/>
          <w:sz w:val="22"/>
          <w:szCs w:val="22"/>
        </w:rPr>
        <w:t xml:space="preserve">, floor, </w:t>
      </w:r>
      <w:r w:rsidRPr="00611A87">
        <w:rPr>
          <w:bCs/>
          <w:sz w:val="22"/>
          <w:szCs w:val="22"/>
        </w:rPr>
        <w:t xml:space="preserve">campus services and facilities including </w:t>
      </w:r>
      <w:r>
        <w:rPr>
          <w:bCs/>
          <w:sz w:val="22"/>
          <w:szCs w:val="22"/>
        </w:rPr>
        <w:t>dining halls, libraries, gyms, and swimming pools</w:t>
      </w:r>
      <w:r w:rsidRPr="00611A87">
        <w:rPr>
          <w:bCs/>
          <w:sz w:val="22"/>
          <w:szCs w:val="22"/>
        </w:rPr>
        <w:t>.</w:t>
      </w:r>
      <w:r>
        <w:rPr>
          <w:bCs/>
          <w:sz w:val="22"/>
          <w:szCs w:val="22"/>
        </w:rPr>
        <w:t xml:space="preserve"> </w:t>
      </w:r>
    </w:p>
    <w:p w:rsidR="00651E83" w:rsidRPr="00DD3106" w:rsidRDefault="00651E83" w:rsidP="00651E83">
      <w:pPr>
        <w:rPr>
          <w:b/>
          <w:bCs/>
          <w:i/>
          <w:sz w:val="22"/>
          <w:szCs w:val="22"/>
        </w:rPr>
      </w:pPr>
      <w:r w:rsidRPr="00DD3106">
        <w:rPr>
          <w:b/>
          <w:bCs/>
          <w:i/>
          <w:sz w:val="22"/>
          <w:szCs w:val="22"/>
        </w:rPr>
        <w:t>Meals</w:t>
      </w:r>
    </w:p>
    <w:p w:rsidR="00651E83" w:rsidRPr="00DD3106" w:rsidRDefault="00651E83" w:rsidP="00651E83">
      <w:pPr>
        <w:rPr>
          <w:sz w:val="22"/>
          <w:szCs w:val="22"/>
        </w:rPr>
      </w:pPr>
      <w:r>
        <w:rPr>
          <w:sz w:val="22"/>
          <w:szCs w:val="22"/>
        </w:rPr>
        <w:t>The BFTF</w:t>
      </w:r>
      <w:r w:rsidRPr="00DD3106">
        <w:rPr>
          <w:sz w:val="22"/>
          <w:szCs w:val="22"/>
        </w:rPr>
        <w:t xml:space="preserve"> Fellow</w:t>
      </w:r>
      <w:r>
        <w:rPr>
          <w:sz w:val="22"/>
          <w:szCs w:val="22"/>
        </w:rPr>
        <w:t>s will use a combination of cash and dining cards to purchase meals</w:t>
      </w:r>
      <w:r w:rsidRPr="00DD3106">
        <w:rPr>
          <w:sz w:val="22"/>
          <w:szCs w:val="22"/>
        </w:rPr>
        <w:t xml:space="preserve">. </w:t>
      </w:r>
      <w:r>
        <w:rPr>
          <w:sz w:val="22"/>
          <w:szCs w:val="22"/>
        </w:rPr>
        <w:t>During your stay on campus, you will have meals (breakfast, lunch, and dinner) in one of several Dinning Courts, located near your dorm.   Fellows will be also provided with funds for lunch on campus during homestay; you will have breakfast and dinner at your family’s home. Purdue Dining Courts offer</w:t>
      </w:r>
      <w:r w:rsidRPr="00DD3106">
        <w:rPr>
          <w:sz w:val="22"/>
          <w:szCs w:val="22"/>
        </w:rPr>
        <w:t xml:space="preserve"> a wide variety of foods to choose from, including healthy and vegetarian meal options. We will try our best to accommodate you.  There are convenience stores located on campus for snack foods and beverages.  </w:t>
      </w:r>
    </w:p>
    <w:p w:rsidR="00651E83" w:rsidRPr="00DD3106" w:rsidRDefault="00651E83" w:rsidP="00651E83">
      <w:pPr>
        <w:rPr>
          <w:sz w:val="22"/>
          <w:szCs w:val="22"/>
        </w:rPr>
      </w:pPr>
      <w:r w:rsidRPr="00DD3106">
        <w:rPr>
          <w:sz w:val="22"/>
          <w:szCs w:val="22"/>
        </w:rPr>
        <w:t>During field trips, the Fellows will</w:t>
      </w:r>
      <w:r>
        <w:rPr>
          <w:sz w:val="22"/>
          <w:szCs w:val="22"/>
        </w:rPr>
        <w:t xml:space="preserve"> eat</w:t>
      </w:r>
      <w:r w:rsidRPr="00DD3106">
        <w:rPr>
          <w:sz w:val="22"/>
          <w:szCs w:val="22"/>
        </w:rPr>
        <w:t xml:space="preserve"> in </w:t>
      </w:r>
      <w:r>
        <w:rPr>
          <w:sz w:val="22"/>
          <w:szCs w:val="22"/>
        </w:rPr>
        <w:t xml:space="preserve">cafés and </w:t>
      </w:r>
      <w:r w:rsidRPr="00DD3106">
        <w:rPr>
          <w:sz w:val="22"/>
          <w:szCs w:val="22"/>
        </w:rPr>
        <w:t>resta</w:t>
      </w:r>
      <w:r>
        <w:rPr>
          <w:sz w:val="22"/>
          <w:szCs w:val="22"/>
        </w:rPr>
        <w:t>urants</w:t>
      </w:r>
      <w:r w:rsidRPr="00DD3106">
        <w:rPr>
          <w:sz w:val="22"/>
          <w:szCs w:val="22"/>
        </w:rPr>
        <w:t>.</w:t>
      </w:r>
    </w:p>
    <w:p w:rsidR="00651E83" w:rsidRPr="00DD3106" w:rsidRDefault="00651E83" w:rsidP="00651E83">
      <w:pPr>
        <w:rPr>
          <w:b/>
          <w:bCs/>
          <w:i/>
          <w:sz w:val="22"/>
          <w:szCs w:val="22"/>
        </w:rPr>
      </w:pPr>
      <w:r w:rsidRPr="00DD3106">
        <w:rPr>
          <w:b/>
          <w:bCs/>
          <w:i/>
          <w:sz w:val="22"/>
          <w:szCs w:val="22"/>
        </w:rPr>
        <w:t>Religious Observance</w:t>
      </w:r>
    </w:p>
    <w:p w:rsidR="00651E83" w:rsidRPr="00DD3106" w:rsidRDefault="00651E83" w:rsidP="00651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DD3106">
        <w:rPr>
          <w:bCs/>
          <w:sz w:val="22"/>
          <w:szCs w:val="22"/>
        </w:rPr>
        <w:t>If you have religious practices that you intend to continue obser</w:t>
      </w:r>
      <w:r>
        <w:rPr>
          <w:bCs/>
          <w:sz w:val="22"/>
          <w:szCs w:val="22"/>
        </w:rPr>
        <w:t>ving during BFTF</w:t>
      </w:r>
      <w:r w:rsidRPr="00DD3106">
        <w:rPr>
          <w:bCs/>
          <w:sz w:val="22"/>
          <w:szCs w:val="22"/>
        </w:rPr>
        <w:t xml:space="preserve">, please </w:t>
      </w:r>
      <w:r>
        <w:rPr>
          <w:bCs/>
          <w:sz w:val="22"/>
          <w:szCs w:val="22"/>
        </w:rPr>
        <w:t>let us know</w:t>
      </w:r>
      <w:r w:rsidR="00916361">
        <w:rPr>
          <w:bCs/>
          <w:sz w:val="22"/>
          <w:szCs w:val="22"/>
        </w:rPr>
        <w:t xml:space="preserve"> on the </w:t>
      </w:r>
      <w:r w:rsidR="00916361" w:rsidRPr="00916361">
        <w:rPr>
          <w:bCs/>
          <w:i/>
          <w:sz w:val="22"/>
          <w:szCs w:val="22"/>
        </w:rPr>
        <w:t>Participant Information Sheet</w:t>
      </w:r>
      <w:r>
        <w:rPr>
          <w:bCs/>
          <w:sz w:val="22"/>
          <w:szCs w:val="22"/>
        </w:rPr>
        <w:t xml:space="preserve">.  </w:t>
      </w:r>
      <w:r w:rsidRPr="00DD3106">
        <w:rPr>
          <w:bCs/>
          <w:sz w:val="22"/>
          <w:szCs w:val="22"/>
        </w:rPr>
        <w:t xml:space="preserve">We will try to accommodate your needs </w:t>
      </w:r>
      <w:r>
        <w:rPr>
          <w:bCs/>
          <w:sz w:val="22"/>
          <w:szCs w:val="22"/>
        </w:rPr>
        <w:t>to the best of our ability</w:t>
      </w:r>
      <w:r w:rsidRPr="00DD3106">
        <w:rPr>
          <w:bCs/>
          <w:sz w:val="22"/>
          <w:szCs w:val="22"/>
        </w:rPr>
        <w:t xml:space="preserve">. </w:t>
      </w:r>
    </w:p>
    <w:p w:rsidR="00651E83" w:rsidRPr="00DD3106" w:rsidRDefault="00651E83" w:rsidP="00651E83">
      <w:pPr>
        <w:rPr>
          <w:b/>
          <w:bCs/>
          <w:i/>
          <w:sz w:val="22"/>
          <w:szCs w:val="22"/>
        </w:rPr>
      </w:pPr>
      <w:r w:rsidRPr="00DD3106">
        <w:rPr>
          <w:b/>
          <w:bCs/>
          <w:i/>
          <w:sz w:val="22"/>
          <w:szCs w:val="22"/>
        </w:rPr>
        <w:t>Expectations for Participation – Code of Conduct</w:t>
      </w:r>
    </w:p>
    <w:p w:rsidR="00651E83" w:rsidRPr="00DD3106" w:rsidRDefault="00651E83" w:rsidP="00651E83">
      <w:pPr>
        <w:rPr>
          <w:sz w:val="22"/>
          <w:szCs w:val="22"/>
        </w:rPr>
      </w:pPr>
      <w:r w:rsidRPr="00DD3106">
        <w:rPr>
          <w:sz w:val="22"/>
          <w:szCs w:val="22"/>
        </w:rPr>
        <w:t>Fellows are expe</w:t>
      </w:r>
      <w:r>
        <w:rPr>
          <w:sz w:val="22"/>
          <w:szCs w:val="22"/>
        </w:rPr>
        <w:t>cted to attend all official BFTF</w:t>
      </w:r>
      <w:r w:rsidRPr="00DD3106">
        <w:rPr>
          <w:sz w:val="22"/>
          <w:szCs w:val="22"/>
        </w:rPr>
        <w:t xml:space="preserve"> activities (see</w:t>
      </w:r>
      <w:r>
        <w:rPr>
          <w:sz w:val="22"/>
          <w:szCs w:val="22"/>
        </w:rPr>
        <w:t xml:space="preserve"> draft schedule</w:t>
      </w:r>
      <w:r w:rsidRPr="00DD3106">
        <w:rPr>
          <w:sz w:val="22"/>
          <w:szCs w:val="22"/>
        </w:rPr>
        <w:t>). You will not be allowed to travel by yourself or go to visit relatives or friends during the prog</w:t>
      </w:r>
      <w:r>
        <w:rPr>
          <w:sz w:val="22"/>
          <w:szCs w:val="22"/>
        </w:rPr>
        <w:t>ram</w:t>
      </w:r>
      <w:r w:rsidRPr="00DD3106">
        <w:rPr>
          <w:sz w:val="22"/>
          <w:szCs w:val="22"/>
        </w:rPr>
        <w:t xml:space="preserve">. </w:t>
      </w:r>
    </w:p>
    <w:p w:rsidR="00651E83" w:rsidRPr="00DD3106" w:rsidRDefault="00651E83" w:rsidP="00651E83">
      <w:pPr>
        <w:rPr>
          <w:sz w:val="22"/>
          <w:szCs w:val="22"/>
        </w:rPr>
      </w:pPr>
      <w:r w:rsidRPr="00DD3106">
        <w:rPr>
          <w:sz w:val="22"/>
          <w:szCs w:val="22"/>
        </w:rPr>
        <w:t>All Fellows will be expe</w:t>
      </w:r>
      <w:r>
        <w:rPr>
          <w:sz w:val="22"/>
          <w:szCs w:val="22"/>
        </w:rPr>
        <w:t>cted to sign and follow the BFTF</w:t>
      </w:r>
      <w:r w:rsidRPr="00DD3106">
        <w:rPr>
          <w:sz w:val="22"/>
          <w:szCs w:val="22"/>
        </w:rPr>
        <w:t xml:space="preserve"> Code</w:t>
      </w:r>
      <w:r>
        <w:rPr>
          <w:sz w:val="22"/>
          <w:szCs w:val="22"/>
        </w:rPr>
        <w:t xml:space="preserve"> of Conduct</w:t>
      </w:r>
      <w:r w:rsidRPr="00DD3106">
        <w:rPr>
          <w:sz w:val="22"/>
          <w:szCs w:val="22"/>
        </w:rPr>
        <w:t>, which states:</w:t>
      </w:r>
    </w:p>
    <w:p w:rsidR="00651E83" w:rsidRPr="00DD3106" w:rsidRDefault="00651E83" w:rsidP="00651E83">
      <w:pPr>
        <w:spacing w:before="100" w:beforeAutospacing="1" w:after="100" w:afterAutospacing="1"/>
        <w:outlineLvl w:val="2"/>
        <w:rPr>
          <w:rFonts w:ascii="Times New Roman" w:eastAsia="Times New Roman" w:hAnsi="Times New Roman"/>
          <w:bCs/>
          <w:i/>
          <w:kern w:val="36"/>
          <w:sz w:val="22"/>
          <w:szCs w:val="22"/>
        </w:rPr>
      </w:pPr>
      <w:r w:rsidRPr="00DD3106">
        <w:rPr>
          <w:rFonts w:ascii="Times New Roman" w:eastAsia="Times New Roman" w:hAnsi="Times New Roman"/>
          <w:bCs/>
          <w:i/>
          <w:kern w:val="36"/>
          <w:sz w:val="22"/>
          <w:szCs w:val="22"/>
        </w:rPr>
        <w:t>I agree t</w:t>
      </w:r>
      <w:r>
        <w:rPr>
          <w:rFonts w:ascii="Times New Roman" w:eastAsia="Times New Roman" w:hAnsi="Times New Roman"/>
          <w:bCs/>
          <w:i/>
          <w:kern w:val="36"/>
          <w:sz w:val="22"/>
          <w:szCs w:val="22"/>
        </w:rPr>
        <w:t xml:space="preserve">o treat each member of the BFTF </w:t>
      </w:r>
      <w:r w:rsidRPr="00DD3106">
        <w:rPr>
          <w:rFonts w:ascii="Times New Roman" w:eastAsia="Times New Roman" w:hAnsi="Times New Roman"/>
          <w:bCs/>
          <w:i/>
          <w:kern w:val="36"/>
          <w:sz w:val="22"/>
          <w:szCs w:val="22"/>
        </w:rPr>
        <w:t>team, including Fellows and Staff with respect and dignity and to handle any conflict that might arise in an honest and forthright manner and, if necess</w:t>
      </w:r>
      <w:r>
        <w:rPr>
          <w:rFonts w:ascii="Times New Roman" w:eastAsia="Times New Roman" w:hAnsi="Times New Roman"/>
          <w:bCs/>
          <w:i/>
          <w:kern w:val="36"/>
          <w:sz w:val="22"/>
          <w:szCs w:val="22"/>
        </w:rPr>
        <w:t>ary with the support of the BFTF s</w:t>
      </w:r>
      <w:r w:rsidRPr="00DD3106">
        <w:rPr>
          <w:rFonts w:ascii="Times New Roman" w:eastAsia="Times New Roman" w:hAnsi="Times New Roman"/>
          <w:bCs/>
          <w:i/>
          <w:kern w:val="36"/>
          <w:sz w:val="22"/>
          <w:szCs w:val="22"/>
        </w:rPr>
        <w:t xml:space="preserve">taff. I agree to follow all </w:t>
      </w:r>
      <w:r>
        <w:rPr>
          <w:rFonts w:ascii="Times New Roman" w:eastAsia="Times New Roman" w:hAnsi="Times New Roman"/>
          <w:bCs/>
          <w:i/>
          <w:kern w:val="36"/>
          <w:sz w:val="22"/>
          <w:szCs w:val="22"/>
        </w:rPr>
        <w:t xml:space="preserve">reasonable requests made by BFTF staff, faculty, or Purdue </w:t>
      </w:r>
      <w:r w:rsidRPr="00DD3106">
        <w:rPr>
          <w:rFonts w:ascii="Times New Roman" w:eastAsia="Times New Roman" w:hAnsi="Times New Roman"/>
          <w:bCs/>
          <w:i/>
          <w:kern w:val="36"/>
          <w:sz w:val="22"/>
          <w:szCs w:val="22"/>
        </w:rPr>
        <w:t xml:space="preserve">University personnel. </w:t>
      </w:r>
    </w:p>
    <w:p w:rsidR="00651E83" w:rsidRPr="00DD3106" w:rsidRDefault="00651E83" w:rsidP="00651E83">
      <w:pPr>
        <w:spacing w:before="100" w:beforeAutospacing="1" w:after="100" w:afterAutospacing="1"/>
        <w:outlineLvl w:val="2"/>
        <w:rPr>
          <w:rFonts w:ascii="Times New Roman" w:eastAsia="Times New Roman" w:hAnsi="Times New Roman"/>
          <w:bCs/>
          <w:i/>
          <w:kern w:val="36"/>
          <w:sz w:val="22"/>
          <w:szCs w:val="22"/>
        </w:rPr>
      </w:pPr>
      <w:r w:rsidRPr="00DD3106">
        <w:rPr>
          <w:rFonts w:ascii="Times New Roman" w:eastAsia="Times New Roman" w:hAnsi="Times New Roman"/>
          <w:bCs/>
          <w:i/>
          <w:kern w:val="36"/>
          <w:sz w:val="22"/>
          <w:szCs w:val="22"/>
        </w:rPr>
        <w:t>I ag</w:t>
      </w:r>
      <w:r>
        <w:rPr>
          <w:rFonts w:ascii="Times New Roman" w:eastAsia="Times New Roman" w:hAnsi="Times New Roman"/>
          <w:bCs/>
          <w:i/>
          <w:kern w:val="36"/>
          <w:sz w:val="22"/>
          <w:szCs w:val="22"/>
        </w:rPr>
        <w:t>ree to participate fully in BFTF</w:t>
      </w:r>
      <w:r w:rsidRPr="00DD3106">
        <w:rPr>
          <w:rFonts w:ascii="Times New Roman" w:eastAsia="Times New Roman" w:hAnsi="Times New Roman"/>
          <w:bCs/>
          <w:i/>
          <w:kern w:val="36"/>
          <w:sz w:val="22"/>
          <w:szCs w:val="22"/>
        </w:rPr>
        <w:t xml:space="preserve"> sponsored activities, and to the best of my ability to do so with curiosity and eagerness to engage.</w:t>
      </w:r>
    </w:p>
    <w:p w:rsidR="00651E83" w:rsidRPr="00DD3106" w:rsidRDefault="00651E83" w:rsidP="00651E83">
      <w:pPr>
        <w:spacing w:before="100" w:beforeAutospacing="1" w:after="100" w:afterAutospacing="1"/>
        <w:outlineLvl w:val="2"/>
        <w:rPr>
          <w:rFonts w:ascii="Times New Roman" w:eastAsia="Times New Roman" w:hAnsi="Times New Roman"/>
          <w:bCs/>
          <w:i/>
          <w:kern w:val="36"/>
          <w:sz w:val="22"/>
          <w:szCs w:val="22"/>
        </w:rPr>
      </w:pPr>
      <w:r w:rsidRPr="00DD3106">
        <w:rPr>
          <w:rFonts w:ascii="Times New Roman" w:eastAsia="Times New Roman" w:hAnsi="Times New Roman"/>
          <w:bCs/>
          <w:i/>
          <w:kern w:val="36"/>
          <w:sz w:val="22"/>
          <w:szCs w:val="22"/>
        </w:rPr>
        <w:t>I agree to abstain from any and all drug</w:t>
      </w:r>
      <w:r>
        <w:rPr>
          <w:rFonts w:ascii="Times New Roman" w:eastAsia="Times New Roman" w:hAnsi="Times New Roman"/>
          <w:bCs/>
          <w:i/>
          <w:kern w:val="36"/>
          <w:sz w:val="22"/>
          <w:szCs w:val="22"/>
        </w:rPr>
        <w:t xml:space="preserve"> and alcohol use during the Institute</w:t>
      </w:r>
      <w:r w:rsidRPr="00DD3106">
        <w:rPr>
          <w:rFonts w:ascii="Times New Roman" w:eastAsia="Times New Roman" w:hAnsi="Times New Roman"/>
          <w:bCs/>
          <w:i/>
          <w:kern w:val="36"/>
          <w:sz w:val="22"/>
          <w:szCs w:val="22"/>
        </w:rPr>
        <w:t>.</w:t>
      </w:r>
    </w:p>
    <w:p w:rsidR="00651E83" w:rsidRPr="00DD3106" w:rsidRDefault="00651E83" w:rsidP="00651E83">
      <w:pPr>
        <w:spacing w:before="100" w:beforeAutospacing="1" w:after="100" w:afterAutospacing="1"/>
        <w:outlineLvl w:val="2"/>
        <w:rPr>
          <w:rFonts w:ascii="Times New Roman" w:eastAsia="Times New Roman" w:hAnsi="Times New Roman"/>
          <w:bCs/>
          <w:i/>
          <w:kern w:val="36"/>
          <w:sz w:val="22"/>
          <w:szCs w:val="22"/>
        </w:rPr>
      </w:pPr>
      <w:r w:rsidRPr="00DD3106">
        <w:rPr>
          <w:rFonts w:ascii="Times New Roman" w:eastAsia="Times New Roman" w:hAnsi="Times New Roman"/>
          <w:bCs/>
          <w:i/>
          <w:kern w:val="36"/>
          <w:sz w:val="22"/>
          <w:szCs w:val="22"/>
        </w:rPr>
        <w:t xml:space="preserve">I agree </w:t>
      </w:r>
      <w:r>
        <w:rPr>
          <w:rFonts w:ascii="Times New Roman" w:eastAsia="Times New Roman" w:hAnsi="Times New Roman"/>
          <w:bCs/>
          <w:i/>
          <w:kern w:val="36"/>
          <w:sz w:val="22"/>
          <w:szCs w:val="22"/>
        </w:rPr>
        <w:t xml:space="preserve">to remain with my assigned BFTF </w:t>
      </w:r>
      <w:r w:rsidRPr="00DD3106">
        <w:rPr>
          <w:rFonts w:ascii="Times New Roman" w:eastAsia="Times New Roman" w:hAnsi="Times New Roman"/>
          <w:bCs/>
          <w:i/>
          <w:kern w:val="36"/>
          <w:sz w:val="22"/>
          <w:szCs w:val="22"/>
        </w:rPr>
        <w:t xml:space="preserve">group at all times and not venture off on my own or to leave campus without the supervision </w:t>
      </w:r>
      <w:r>
        <w:rPr>
          <w:rFonts w:ascii="Times New Roman" w:eastAsia="Times New Roman" w:hAnsi="Times New Roman"/>
          <w:bCs/>
          <w:i/>
          <w:kern w:val="36"/>
          <w:sz w:val="22"/>
          <w:szCs w:val="22"/>
        </w:rPr>
        <w:t>or express permission of BFTF staff</w:t>
      </w:r>
      <w:r w:rsidRPr="00DD3106">
        <w:rPr>
          <w:rFonts w:ascii="Times New Roman" w:eastAsia="Times New Roman" w:hAnsi="Times New Roman"/>
          <w:bCs/>
          <w:i/>
          <w:kern w:val="36"/>
          <w:sz w:val="22"/>
          <w:szCs w:val="22"/>
        </w:rPr>
        <w:t>.</w:t>
      </w:r>
    </w:p>
    <w:p w:rsidR="00651E83" w:rsidRDefault="00651E83" w:rsidP="00651E83">
      <w:pPr>
        <w:spacing w:beforeAutospacing="1" w:after="0" w:afterAutospacing="1"/>
        <w:rPr>
          <w:rFonts w:ascii="Times New Roman" w:eastAsia="Times New Roman" w:hAnsi="Times New Roman"/>
          <w:sz w:val="22"/>
          <w:szCs w:val="22"/>
        </w:rPr>
      </w:pPr>
      <w:r>
        <w:rPr>
          <w:rFonts w:ascii="Times New Roman" w:eastAsia="Times New Roman" w:hAnsi="Times New Roman"/>
          <w:i/>
          <w:sz w:val="22"/>
          <w:szCs w:val="22"/>
        </w:rPr>
        <w:t>As a BFTF</w:t>
      </w:r>
      <w:r w:rsidRPr="00DD3106">
        <w:rPr>
          <w:rFonts w:ascii="Times New Roman" w:eastAsia="Times New Roman" w:hAnsi="Times New Roman"/>
          <w:i/>
          <w:sz w:val="22"/>
          <w:szCs w:val="22"/>
        </w:rPr>
        <w:t xml:space="preserve"> Fellow,</w:t>
      </w:r>
      <w:r>
        <w:rPr>
          <w:rFonts w:ascii="Times New Roman" w:eastAsia="Times New Roman" w:hAnsi="Times New Roman"/>
          <w:i/>
          <w:sz w:val="22"/>
          <w:szCs w:val="22"/>
        </w:rPr>
        <w:t xml:space="preserve"> I agree to abide by this </w:t>
      </w:r>
      <w:r w:rsidRPr="00DD3106">
        <w:rPr>
          <w:rFonts w:ascii="Times New Roman" w:eastAsia="Times New Roman" w:hAnsi="Times New Roman"/>
          <w:i/>
          <w:sz w:val="22"/>
          <w:szCs w:val="22"/>
        </w:rPr>
        <w:t>Code</w:t>
      </w:r>
      <w:r>
        <w:rPr>
          <w:rFonts w:ascii="Times New Roman" w:eastAsia="Times New Roman" w:hAnsi="Times New Roman"/>
          <w:i/>
          <w:sz w:val="22"/>
          <w:szCs w:val="22"/>
        </w:rPr>
        <w:t xml:space="preserve"> of Conduct</w:t>
      </w:r>
      <w:r w:rsidRPr="00DD3106">
        <w:rPr>
          <w:rFonts w:ascii="Times New Roman" w:eastAsia="Times New Roman" w:hAnsi="Times New Roman"/>
          <w:i/>
          <w:sz w:val="22"/>
          <w:szCs w:val="22"/>
        </w:rPr>
        <w:t xml:space="preserve"> and understand that my willful disregard of any of its agreements may result in t</w:t>
      </w:r>
      <w:r>
        <w:rPr>
          <w:rFonts w:ascii="Times New Roman" w:eastAsia="Times New Roman" w:hAnsi="Times New Roman"/>
          <w:i/>
          <w:sz w:val="22"/>
          <w:szCs w:val="22"/>
        </w:rPr>
        <w:t>he termination of my Fellowship.</w:t>
      </w:r>
    </w:p>
    <w:p w:rsidR="00651E83" w:rsidRPr="00C34CDC" w:rsidRDefault="00651E83" w:rsidP="00651E83">
      <w:pPr>
        <w:spacing w:beforeAutospacing="1" w:after="0" w:afterAutospacing="1"/>
        <w:rPr>
          <w:rFonts w:ascii="Times New Roman" w:eastAsia="Times New Roman" w:hAnsi="Times New Roman"/>
          <w:b/>
          <w:i/>
          <w:sz w:val="22"/>
          <w:szCs w:val="22"/>
        </w:rPr>
      </w:pPr>
      <w:r>
        <w:rPr>
          <w:rFonts w:ascii="Times New Roman" w:eastAsia="Times New Roman" w:hAnsi="Times New Roman"/>
          <w:b/>
          <w:i/>
          <w:sz w:val="22"/>
          <w:szCs w:val="22"/>
        </w:rPr>
        <w:t>Money/</w:t>
      </w:r>
      <w:r w:rsidRPr="00C34CDC">
        <w:rPr>
          <w:rFonts w:ascii="Times New Roman" w:eastAsia="Times New Roman" w:hAnsi="Times New Roman"/>
          <w:b/>
          <w:i/>
          <w:sz w:val="22"/>
          <w:szCs w:val="22"/>
        </w:rPr>
        <w:t xml:space="preserve">Cash Allowance </w:t>
      </w:r>
    </w:p>
    <w:p w:rsidR="00651E83" w:rsidRDefault="00651E83" w:rsidP="00651E83">
      <w:pPr>
        <w:rPr>
          <w:sz w:val="22"/>
          <w:szCs w:val="22"/>
        </w:rPr>
      </w:pPr>
      <w:r w:rsidRPr="003405E4">
        <w:rPr>
          <w:sz w:val="22"/>
          <w:szCs w:val="22"/>
        </w:rPr>
        <w:t>All Fellows wi</w:t>
      </w:r>
      <w:r>
        <w:rPr>
          <w:sz w:val="22"/>
          <w:szCs w:val="22"/>
        </w:rPr>
        <w:t>ll receive a stipend upon arrival</w:t>
      </w:r>
      <w:r w:rsidRPr="003405E4">
        <w:rPr>
          <w:sz w:val="22"/>
          <w:szCs w:val="22"/>
        </w:rPr>
        <w:t>. The purpose of the stipend is to provide some money for incidental expenses, such as snacks</w:t>
      </w:r>
      <w:r>
        <w:rPr>
          <w:sz w:val="22"/>
          <w:szCs w:val="22"/>
        </w:rPr>
        <w:t xml:space="preserve">, laundry, or city bus. </w:t>
      </w:r>
      <w:r w:rsidRPr="003405E4">
        <w:rPr>
          <w:sz w:val="22"/>
          <w:szCs w:val="22"/>
        </w:rPr>
        <w:t xml:space="preserve"> We strongly recommend that you make a budget to determine what additional money you might need to bring with you or access during the Inst</w:t>
      </w:r>
      <w:r>
        <w:rPr>
          <w:sz w:val="22"/>
          <w:szCs w:val="22"/>
        </w:rPr>
        <w:t>itute. ATMs</w:t>
      </w:r>
      <w:r w:rsidRPr="003405E4">
        <w:rPr>
          <w:sz w:val="22"/>
          <w:szCs w:val="22"/>
        </w:rPr>
        <w:t xml:space="preserve"> are available on campus </w:t>
      </w:r>
      <w:r>
        <w:rPr>
          <w:sz w:val="22"/>
          <w:szCs w:val="22"/>
        </w:rPr>
        <w:t>and around the G</w:t>
      </w:r>
      <w:r w:rsidRPr="003405E4">
        <w:rPr>
          <w:sz w:val="22"/>
          <w:szCs w:val="22"/>
        </w:rPr>
        <w:t xml:space="preserve">reater </w:t>
      </w:r>
      <w:r>
        <w:rPr>
          <w:sz w:val="22"/>
          <w:szCs w:val="22"/>
        </w:rPr>
        <w:t xml:space="preserve">Lafayette </w:t>
      </w:r>
      <w:r w:rsidRPr="003405E4">
        <w:rPr>
          <w:sz w:val="22"/>
          <w:szCs w:val="22"/>
        </w:rPr>
        <w:t xml:space="preserve">Area.  </w:t>
      </w:r>
      <w:r>
        <w:rPr>
          <w:sz w:val="22"/>
          <w:szCs w:val="22"/>
        </w:rPr>
        <w:t>Make sure</w:t>
      </w:r>
      <w:r w:rsidRPr="003405E4">
        <w:rPr>
          <w:sz w:val="22"/>
          <w:szCs w:val="22"/>
        </w:rPr>
        <w:t xml:space="preserve"> that yo</w:t>
      </w:r>
      <w:r w:rsidR="00090992">
        <w:rPr>
          <w:sz w:val="22"/>
          <w:szCs w:val="22"/>
        </w:rPr>
        <w:t xml:space="preserve">ur bank supports U.S. ATMs. </w:t>
      </w:r>
      <w:r w:rsidRPr="003405E4">
        <w:rPr>
          <w:sz w:val="22"/>
          <w:szCs w:val="22"/>
        </w:rPr>
        <w:t xml:space="preserve">Credit </w:t>
      </w:r>
      <w:r>
        <w:rPr>
          <w:sz w:val="22"/>
          <w:szCs w:val="22"/>
        </w:rPr>
        <w:t>c</w:t>
      </w:r>
      <w:r w:rsidRPr="003405E4">
        <w:rPr>
          <w:sz w:val="22"/>
          <w:szCs w:val="22"/>
        </w:rPr>
        <w:t>ards in your name ar</w:t>
      </w:r>
      <w:r>
        <w:rPr>
          <w:sz w:val="22"/>
          <w:szCs w:val="22"/>
        </w:rPr>
        <w:t>e also useful.</w:t>
      </w:r>
      <w:r w:rsidRPr="003405E4">
        <w:rPr>
          <w:sz w:val="22"/>
          <w:szCs w:val="22"/>
        </w:rPr>
        <w:t xml:space="preserve"> It is a good idea to plan a budget for the amount of money you may need ahead of time with your family.</w:t>
      </w:r>
    </w:p>
    <w:p w:rsidR="00651E83" w:rsidRPr="00C34CDC" w:rsidRDefault="00651E83" w:rsidP="00651E83">
      <w:pPr>
        <w:rPr>
          <w:b/>
          <w:sz w:val="22"/>
          <w:szCs w:val="22"/>
          <w:u w:val="single"/>
        </w:rPr>
      </w:pPr>
      <w:r w:rsidRPr="00C34CDC">
        <w:rPr>
          <w:b/>
          <w:sz w:val="22"/>
          <w:szCs w:val="22"/>
          <w:u w:val="single"/>
        </w:rPr>
        <w:t xml:space="preserve">Important: </w:t>
      </w:r>
      <w:r>
        <w:rPr>
          <w:b/>
          <w:sz w:val="22"/>
          <w:szCs w:val="22"/>
          <w:u w:val="single"/>
        </w:rPr>
        <w:t>If you pay cash, remember that m</w:t>
      </w:r>
      <w:r w:rsidRPr="00C34CDC">
        <w:rPr>
          <w:b/>
          <w:sz w:val="22"/>
          <w:szCs w:val="22"/>
          <w:u w:val="single"/>
        </w:rPr>
        <w:t xml:space="preserve">ost stores or services won’t accept bills larger than $20. </w:t>
      </w:r>
      <w:r>
        <w:rPr>
          <w:b/>
          <w:sz w:val="22"/>
          <w:szCs w:val="22"/>
          <w:u w:val="single"/>
        </w:rPr>
        <w:t xml:space="preserve">  ATMs in the United States typically do not dispense bills in large denominations.</w:t>
      </w:r>
    </w:p>
    <w:p w:rsidR="00651E83" w:rsidRPr="003405E4" w:rsidRDefault="00651E83" w:rsidP="00651E83">
      <w:pPr>
        <w:rPr>
          <w:sz w:val="22"/>
          <w:szCs w:val="22"/>
        </w:rPr>
      </w:pPr>
      <w:r w:rsidRPr="003405E4">
        <w:rPr>
          <w:sz w:val="22"/>
          <w:szCs w:val="22"/>
        </w:rPr>
        <w:t>Should an emergency arise where you need extra funds, money can be wired aro</w:t>
      </w:r>
      <w:r>
        <w:rPr>
          <w:sz w:val="22"/>
          <w:szCs w:val="22"/>
        </w:rPr>
        <w:t xml:space="preserve">und the world via Western Union or Money Gramm. BFTF staff will show you how to use these services if needed. </w:t>
      </w:r>
      <w:r w:rsidRPr="003405E4">
        <w:rPr>
          <w:sz w:val="22"/>
          <w:szCs w:val="22"/>
        </w:rPr>
        <w:t xml:space="preserve"> </w:t>
      </w:r>
    </w:p>
    <w:p w:rsidR="00651E83" w:rsidRDefault="00651E83" w:rsidP="00651E83">
      <w:pPr>
        <w:rPr>
          <w:b/>
          <w:sz w:val="22"/>
          <w:szCs w:val="22"/>
        </w:rPr>
      </w:pPr>
    </w:p>
    <w:p w:rsidR="00651E83" w:rsidRDefault="00651E83" w:rsidP="00651E83">
      <w:pPr>
        <w:jc w:val="center"/>
        <w:rPr>
          <w:b/>
          <w:sz w:val="22"/>
          <w:szCs w:val="22"/>
        </w:rPr>
      </w:pPr>
      <w:r>
        <w:rPr>
          <w:b/>
          <w:sz w:val="22"/>
          <w:szCs w:val="22"/>
        </w:rPr>
        <w:t>Contact Information</w:t>
      </w:r>
    </w:p>
    <w:p w:rsidR="00651E83" w:rsidRDefault="00651E83" w:rsidP="00651E83">
      <w:pPr>
        <w:rPr>
          <w:b/>
          <w:sz w:val="22"/>
          <w:szCs w:val="22"/>
        </w:rPr>
      </w:pPr>
      <w:r>
        <w:rPr>
          <w:b/>
          <w:sz w:val="22"/>
          <w:szCs w:val="22"/>
        </w:rPr>
        <w:t xml:space="preserve">Dr. Anatoli </w:t>
      </w:r>
      <w:proofErr w:type="gramStart"/>
      <w:r>
        <w:rPr>
          <w:b/>
          <w:sz w:val="22"/>
          <w:szCs w:val="22"/>
        </w:rPr>
        <w:t>Rapoport :</w:t>
      </w:r>
      <w:proofErr w:type="gramEnd"/>
      <w:r>
        <w:rPr>
          <w:b/>
          <w:sz w:val="22"/>
          <w:szCs w:val="22"/>
        </w:rPr>
        <w:t xml:space="preserve"> +1(765) 409-4100   </w:t>
      </w:r>
      <w:hyperlink r:id="rId9" w:history="1">
        <w:r w:rsidRPr="00E22187">
          <w:rPr>
            <w:rStyle w:val="Hyperlink"/>
            <w:b/>
            <w:sz w:val="22"/>
            <w:szCs w:val="22"/>
          </w:rPr>
          <w:t>rapoport@purdue.edu</w:t>
        </w:r>
      </w:hyperlink>
    </w:p>
    <w:p w:rsidR="00651E83" w:rsidRDefault="001328C2" w:rsidP="00651E83">
      <w:pPr>
        <w:rPr>
          <w:b/>
          <w:sz w:val="22"/>
          <w:szCs w:val="22"/>
        </w:rPr>
      </w:pPr>
      <w:r>
        <w:rPr>
          <w:b/>
          <w:sz w:val="22"/>
          <w:szCs w:val="22"/>
        </w:rPr>
        <w:t xml:space="preserve">Dr. Asta </w:t>
      </w:r>
      <w:proofErr w:type="gramStart"/>
      <w:r>
        <w:rPr>
          <w:b/>
          <w:sz w:val="22"/>
          <w:szCs w:val="22"/>
        </w:rPr>
        <w:t xml:space="preserve">Balkute </w:t>
      </w:r>
      <w:r w:rsidR="00651E83">
        <w:rPr>
          <w:b/>
          <w:sz w:val="22"/>
          <w:szCs w:val="22"/>
        </w:rPr>
        <w:t xml:space="preserve"> </w:t>
      </w:r>
      <w:proofErr w:type="gramEnd"/>
      <w:hyperlink r:id="rId10" w:history="1">
        <w:r w:rsidRPr="00291C5F">
          <w:rPr>
            <w:rStyle w:val="Hyperlink"/>
            <w:b/>
            <w:sz w:val="22"/>
            <w:szCs w:val="22"/>
          </w:rPr>
          <w:t>abalkute@gmail.com</w:t>
        </w:r>
      </w:hyperlink>
      <w:r>
        <w:rPr>
          <w:b/>
          <w:sz w:val="22"/>
          <w:szCs w:val="22"/>
        </w:rPr>
        <w:t xml:space="preserve"> </w:t>
      </w:r>
    </w:p>
    <w:p w:rsidR="00651E83" w:rsidRDefault="00651E83" w:rsidP="00651E83">
      <w:pPr>
        <w:rPr>
          <w:b/>
          <w:sz w:val="22"/>
          <w:szCs w:val="22"/>
        </w:rPr>
      </w:pPr>
      <w:r>
        <w:rPr>
          <w:b/>
          <w:sz w:val="22"/>
          <w:szCs w:val="22"/>
        </w:rPr>
        <w:t>Fax: +1 (765) 496-2210</w:t>
      </w:r>
    </w:p>
    <w:p w:rsidR="00651E83" w:rsidRDefault="00651E83" w:rsidP="00651E83">
      <w:pPr>
        <w:rPr>
          <w:b/>
          <w:sz w:val="22"/>
          <w:szCs w:val="22"/>
        </w:rPr>
      </w:pPr>
      <w:r>
        <w:rPr>
          <w:b/>
          <w:sz w:val="22"/>
          <w:szCs w:val="22"/>
        </w:rPr>
        <w:t>Mailing Address:</w:t>
      </w:r>
    </w:p>
    <w:p w:rsidR="00651E83" w:rsidRDefault="00651E83" w:rsidP="00025738">
      <w:pPr>
        <w:tabs>
          <w:tab w:val="center" w:pos="5040"/>
        </w:tabs>
        <w:spacing w:after="0"/>
        <w:ind w:firstLine="720"/>
        <w:rPr>
          <w:b/>
          <w:sz w:val="22"/>
          <w:szCs w:val="22"/>
        </w:rPr>
      </w:pPr>
      <w:r>
        <w:rPr>
          <w:b/>
          <w:sz w:val="22"/>
          <w:szCs w:val="22"/>
        </w:rPr>
        <w:t>Anatoli Rapoport</w:t>
      </w:r>
      <w:r w:rsidR="00025738">
        <w:rPr>
          <w:b/>
          <w:sz w:val="22"/>
          <w:szCs w:val="22"/>
        </w:rPr>
        <w:tab/>
      </w:r>
    </w:p>
    <w:p w:rsidR="00651E83" w:rsidRDefault="00651E83" w:rsidP="00651E83">
      <w:pPr>
        <w:spacing w:after="0"/>
        <w:ind w:firstLine="720"/>
        <w:rPr>
          <w:b/>
          <w:sz w:val="22"/>
          <w:szCs w:val="22"/>
        </w:rPr>
      </w:pPr>
      <w:r>
        <w:rPr>
          <w:b/>
          <w:sz w:val="22"/>
          <w:szCs w:val="22"/>
        </w:rPr>
        <w:t>100 N. University Street</w:t>
      </w:r>
    </w:p>
    <w:p w:rsidR="00651E83" w:rsidRDefault="00651E83" w:rsidP="00651E83">
      <w:pPr>
        <w:spacing w:after="0"/>
        <w:ind w:firstLine="720"/>
        <w:rPr>
          <w:b/>
          <w:sz w:val="22"/>
          <w:szCs w:val="22"/>
        </w:rPr>
      </w:pPr>
      <w:r>
        <w:rPr>
          <w:b/>
          <w:sz w:val="22"/>
          <w:szCs w:val="22"/>
        </w:rPr>
        <w:t>West Lafayette, IN</w:t>
      </w:r>
    </w:p>
    <w:p w:rsidR="00651E83" w:rsidRDefault="00651E83" w:rsidP="00651E83">
      <w:pPr>
        <w:spacing w:after="0"/>
        <w:ind w:firstLine="720"/>
        <w:rPr>
          <w:b/>
          <w:sz w:val="22"/>
          <w:szCs w:val="22"/>
        </w:rPr>
      </w:pPr>
      <w:r>
        <w:rPr>
          <w:b/>
          <w:sz w:val="22"/>
          <w:szCs w:val="22"/>
        </w:rPr>
        <w:t>United States of America</w:t>
      </w:r>
    </w:p>
    <w:p w:rsidR="00651E83" w:rsidRDefault="00651E83" w:rsidP="00651E83">
      <w:pPr>
        <w:rPr>
          <w:b/>
          <w:sz w:val="22"/>
          <w:szCs w:val="22"/>
        </w:rPr>
      </w:pPr>
    </w:p>
    <w:p w:rsidR="00651E83" w:rsidRDefault="00651E83" w:rsidP="00651E83">
      <w:pPr>
        <w:rPr>
          <w:b/>
          <w:sz w:val="22"/>
          <w:szCs w:val="22"/>
        </w:rPr>
      </w:pPr>
    </w:p>
    <w:p w:rsidR="00343816" w:rsidRDefault="00343816"/>
    <w:sectPr w:rsidR="0034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D43"/>
    <w:multiLevelType w:val="hybridMultilevel"/>
    <w:tmpl w:val="53426CFA"/>
    <w:lvl w:ilvl="0" w:tplc="24564E76">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A61A8"/>
    <w:multiLevelType w:val="hybridMultilevel"/>
    <w:tmpl w:val="B5285F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746C1"/>
    <w:multiLevelType w:val="hybridMultilevel"/>
    <w:tmpl w:val="41F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77671"/>
    <w:multiLevelType w:val="hybridMultilevel"/>
    <w:tmpl w:val="49A6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512FE"/>
    <w:multiLevelType w:val="hybridMultilevel"/>
    <w:tmpl w:val="E2322BC8"/>
    <w:lvl w:ilvl="0" w:tplc="E98AE424">
      <w:start w:val="2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83"/>
    <w:rsid w:val="00017AE8"/>
    <w:rsid w:val="00025738"/>
    <w:rsid w:val="00090992"/>
    <w:rsid w:val="001328C2"/>
    <w:rsid w:val="001E111D"/>
    <w:rsid w:val="001E34A6"/>
    <w:rsid w:val="0024617F"/>
    <w:rsid w:val="002B6B8A"/>
    <w:rsid w:val="00343816"/>
    <w:rsid w:val="003D611C"/>
    <w:rsid w:val="003E601B"/>
    <w:rsid w:val="0041163D"/>
    <w:rsid w:val="00494C44"/>
    <w:rsid w:val="00614731"/>
    <w:rsid w:val="00651E83"/>
    <w:rsid w:val="006C1AA4"/>
    <w:rsid w:val="007A6A1F"/>
    <w:rsid w:val="008A42E4"/>
    <w:rsid w:val="008C1222"/>
    <w:rsid w:val="00916361"/>
    <w:rsid w:val="00AE4B1B"/>
    <w:rsid w:val="00BD30C3"/>
    <w:rsid w:val="00BF4202"/>
    <w:rsid w:val="00C11C0F"/>
    <w:rsid w:val="00C516D3"/>
    <w:rsid w:val="00CF62C1"/>
    <w:rsid w:val="00D8692E"/>
    <w:rsid w:val="00E23DCF"/>
    <w:rsid w:val="00E33E73"/>
    <w:rsid w:val="00FE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C2AB"/>
  <w15:docId w15:val="{D30163B9-FF05-426E-8E8E-2FCABA80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E83"/>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51E83"/>
    <w:pPr>
      <w:spacing w:before="100" w:beforeAutospacing="1" w:after="100" w:afterAutospacing="1"/>
    </w:pPr>
    <w:rPr>
      <w:rFonts w:ascii="Times New Roman" w:eastAsia="Times New Roman" w:hAnsi="Times New Roman"/>
      <w:color w:val="000000"/>
    </w:rPr>
  </w:style>
  <w:style w:type="character" w:styleId="Emphasis">
    <w:name w:val="Emphasis"/>
    <w:basedOn w:val="DefaultParagraphFont"/>
    <w:qFormat/>
    <w:rsid w:val="00651E83"/>
    <w:rPr>
      <w:i/>
      <w:iCs/>
    </w:rPr>
  </w:style>
  <w:style w:type="character" w:styleId="Hyperlink">
    <w:name w:val="Hyperlink"/>
    <w:basedOn w:val="DefaultParagraphFont"/>
    <w:uiPriority w:val="99"/>
    <w:unhideWhenUsed/>
    <w:rsid w:val="00651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purdue.edu/ResidentialLife/urguidelines.html" TargetMode="External"/><Relationship Id="rId3" Type="http://schemas.openxmlformats.org/officeDocument/2006/relationships/settings" Target="settings.xml"/><Relationship Id="rId7" Type="http://schemas.openxmlformats.org/officeDocument/2006/relationships/hyperlink" Target="http://www.lafayettelimo.com/Shuttle/Schedul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p.gov/xp/cgov/travel" TargetMode="External"/><Relationship Id="rId11" Type="http://schemas.openxmlformats.org/officeDocument/2006/relationships/fontTable" Target="fontTable.xml"/><Relationship Id="rId5" Type="http://schemas.openxmlformats.org/officeDocument/2006/relationships/hyperlink" Target="mailto:jspanke@purdue.edu" TargetMode="External"/><Relationship Id="rId10" Type="http://schemas.openxmlformats.org/officeDocument/2006/relationships/hyperlink" Target="mailto:abalkute@gmail.com" TargetMode="External"/><Relationship Id="rId4" Type="http://schemas.openxmlformats.org/officeDocument/2006/relationships/webSettings" Target="webSettings.xml"/><Relationship Id="rId9" Type="http://schemas.openxmlformats.org/officeDocument/2006/relationships/hyperlink" Target="mailto:rapoport@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Balkute</dc:creator>
  <cp:lastModifiedBy>reviewer</cp:lastModifiedBy>
  <cp:revision>8</cp:revision>
  <dcterms:created xsi:type="dcterms:W3CDTF">2020-11-30T21:54:00Z</dcterms:created>
  <dcterms:modified xsi:type="dcterms:W3CDTF">2020-12-14T18:32:00Z</dcterms:modified>
</cp:coreProperties>
</file>